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2B" w:rsidRPr="00E128FC" w:rsidRDefault="0071562B" w:rsidP="00502380">
      <w:pPr>
        <w:rPr>
          <w:b/>
          <w:sz w:val="23"/>
          <w:szCs w:val="23"/>
        </w:rPr>
      </w:pPr>
      <w:r w:rsidRPr="00E128FC">
        <w:rPr>
          <w:sz w:val="23"/>
          <w:szCs w:val="23"/>
        </w:rPr>
        <w:t xml:space="preserve">             UBND HUYỆN XUÂN LỘC</w:t>
      </w:r>
      <w:r w:rsidRPr="00E128FC">
        <w:rPr>
          <w:sz w:val="23"/>
          <w:szCs w:val="23"/>
        </w:rPr>
        <w:tab/>
        <w:t xml:space="preserve">               </w:t>
      </w:r>
      <w:r w:rsidRPr="00E128FC">
        <w:rPr>
          <w:b/>
          <w:sz w:val="23"/>
          <w:szCs w:val="23"/>
        </w:rPr>
        <w:t>CỘNG HÒA XÃ HỘI CHỦ NGHĨA VIỆT NAM</w:t>
      </w:r>
    </w:p>
    <w:p w:rsidR="0071562B" w:rsidRPr="00E128FC" w:rsidRDefault="0071562B" w:rsidP="00502380">
      <w:pPr>
        <w:rPr>
          <w:b/>
          <w:sz w:val="24"/>
          <w:szCs w:val="24"/>
        </w:rPr>
      </w:pPr>
      <w:r w:rsidRPr="00E128FC">
        <w:rPr>
          <w:b/>
          <w:sz w:val="24"/>
          <w:szCs w:val="24"/>
        </w:rPr>
        <w:t>TRƯỜNG TH, THCS NGUYỄN HỮU CẢNH                  Độc lập - Tự do - Hạnh phúc</w:t>
      </w:r>
    </w:p>
    <w:p w:rsidR="0071562B" w:rsidRPr="00E128FC" w:rsidRDefault="0071562B" w:rsidP="00502380">
      <w:pPr>
        <w:rPr>
          <w:b/>
          <w:sz w:val="26"/>
          <w:szCs w:val="26"/>
        </w:rPr>
      </w:pPr>
      <w:r w:rsidRPr="00E128FC">
        <w:rPr>
          <w:b/>
          <w:noProof/>
          <w:sz w:val="26"/>
          <w:szCs w:val="26"/>
          <w:lang w:val="en-US"/>
        </w:rPr>
        <mc:AlternateContent>
          <mc:Choice Requires="wps">
            <w:drawing>
              <wp:anchor distT="0" distB="0" distL="114300" distR="114300" simplePos="0" relativeHeight="251659264" behindDoc="0" locked="0" layoutInCell="1" allowOverlap="1" wp14:anchorId="60D990AD" wp14:editId="15903868">
                <wp:simplePos x="0" y="0"/>
                <wp:positionH relativeFrom="column">
                  <wp:posOffset>914400</wp:posOffset>
                </wp:positionH>
                <wp:positionV relativeFrom="paragraph">
                  <wp:posOffset>106680</wp:posOffset>
                </wp:positionV>
                <wp:extent cx="8001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DFA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dIgIAAD8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"/>
            </w:pict>
          </mc:Fallback>
        </mc:AlternateContent>
      </w:r>
      <w:r w:rsidRPr="00E128FC">
        <w:rPr>
          <w:b/>
          <w:noProof/>
          <w:sz w:val="26"/>
          <w:szCs w:val="26"/>
          <w:lang w:val="en-US"/>
        </w:rPr>
        <mc:AlternateContent>
          <mc:Choice Requires="wps">
            <w:drawing>
              <wp:anchor distT="0" distB="0" distL="114300" distR="114300" simplePos="0" relativeHeight="251660288" behindDoc="0" locked="0" layoutInCell="1" allowOverlap="1" wp14:anchorId="58D0B569" wp14:editId="59CC6FDC">
                <wp:simplePos x="0" y="0"/>
                <wp:positionH relativeFrom="column">
                  <wp:posOffset>3771900</wp:posOffset>
                </wp:positionH>
                <wp:positionV relativeFrom="paragraph">
                  <wp:posOffset>106680</wp:posOffset>
                </wp:positionV>
                <wp:extent cx="18288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5333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4pt" to="4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"/>
            </w:pict>
          </mc:Fallback>
        </mc:AlternateContent>
      </w:r>
      <w:r w:rsidRPr="00E128FC">
        <w:rPr>
          <w:b/>
          <w:sz w:val="26"/>
          <w:szCs w:val="26"/>
        </w:rPr>
        <w:tab/>
      </w:r>
      <w:r w:rsidRPr="00E128FC">
        <w:rPr>
          <w:b/>
          <w:sz w:val="26"/>
          <w:szCs w:val="26"/>
        </w:rPr>
        <w:tab/>
      </w:r>
      <w:r w:rsidRPr="00E128FC">
        <w:rPr>
          <w:b/>
          <w:sz w:val="26"/>
          <w:szCs w:val="26"/>
        </w:rPr>
        <w:tab/>
      </w:r>
      <w:r w:rsidRPr="00E128FC">
        <w:rPr>
          <w:b/>
          <w:sz w:val="26"/>
          <w:szCs w:val="26"/>
        </w:rPr>
        <w:tab/>
      </w:r>
      <w:r w:rsidRPr="00E128FC">
        <w:rPr>
          <w:b/>
          <w:sz w:val="26"/>
          <w:szCs w:val="26"/>
        </w:rPr>
        <w:tab/>
      </w:r>
      <w:r w:rsidRPr="00E128FC">
        <w:rPr>
          <w:b/>
          <w:sz w:val="26"/>
          <w:szCs w:val="26"/>
        </w:rPr>
        <w:tab/>
        <w:t xml:space="preserve">      </w:t>
      </w:r>
    </w:p>
    <w:p w:rsidR="0071562B" w:rsidRPr="00E128FC" w:rsidRDefault="0071562B" w:rsidP="00502380">
      <w:pPr>
        <w:ind w:firstLine="720"/>
        <w:jc w:val="center"/>
        <w:rPr>
          <w:b/>
          <w:bCs/>
          <w:sz w:val="24"/>
          <w:lang w:val="en-US"/>
        </w:rPr>
      </w:pPr>
      <w:r w:rsidRPr="00E128FC">
        <w:rPr>
          <w:b/>
          <w:sz w:val="26"/>
          <w:szCs w:val="26"/>
        </w:rPr>
        <w:t xml:space="preserve">        </w:t>
      </w:r>
      <w:r w:rsidRPr="00E128FC">
        <w:rPr>
          <w:sz w:val="26"/>
          <w:szCs w:val="26"/>
        </w:rPr>
        <w:t>Số:</w:t>
      </w:r>
      <w:r w:rsidRPr="00E128FC">
        <w:rPr>
          <w:sz w:val="26"/>
          <w:szCs w:val="26"/>
          <w:lang w:val="en-US"/>
        </w:rPr>
        <w:t xml:space="preserve"> </w:t>
      </w:r>
      <w:r w:rsidR="0033373F" w:rsidRPr="00E128FC">
        <w:rPr>
          <w:sz w:val="26"/>
          <w:szCs w:val="26"/>
          <w:lang w:val="en-US"/>
        </w:rPr>
        <w:t>12</w:t>
      </w:r>
      <w:r w:rsidRPr="00E128FC">
        <w:rPr>
          <w:sz w:val="26"/>
          <w:szCs w:val="26"/>
        </w:rPr>
        <w:t>/KH-NHC</w:t>
      </w:r>
      <w:r w:rsidRPr="00E128FC">
        <w:rPr>
          <w:i/>
          <w:sz w:val="26"/>
          <w:szCs w:val="26"/>
        </w:rPr>
        <w:t xml:space="preserve">                         </w:t>
      </w:r>
      <w:r w:rsidRPr="00E128FC">
        <w:rPr>
          <w:i/>
          <w:sz w:val="26"/>
          <w:szCs w:val="26"/>
          <w:lang w:val="en-US"/>
        </w:rPr>
        <w:t xml:space="preserve">    </w:t>
      </w:r>
      <w:r w:rsidRPr="00E128FC">
        <w:rPr>
          <w:i/>
          <w:sz w:val="26"/>
          <w:szCs w:val="26"/>
        </w:rPr>
        <w:t xml:space="preserve">Xuân Thành, ngày </w:t>
      </w:r>
      <w:r w:rsidR="0033373F" w:rsidRPr="00E128FC">
        <w:rPr>
          <w:i/>
          <w:sz w:val="26"/>
          <w:szCs w:val="26"/>
          <w:lang w:val="en-US"/>
        </w:rPr>
        <w:t>30</w:t>
      </w:r>
      <w:r w:rsidRPr="00E128FC">
        <w:rPr>
          <w:i/>
          <w:sz w:val="26"/>
          <w:szCs w:val="26"/>
        </w:rPr>
        <w:t xml:space="preserve"> tháng </w:t>
      </w:r>
      <w:r w:rsidR="0033373F" w:rsidRPr="00E128FC">
        <w:rPr>
          <w:i/>
          <w:sz w:val="26"/>
          <w:szCs w:val="26"/>
          <w:lang w:val="en-US"/>
        </w:rPr>
        <w:t>9</w:t>
      </w:r>
      <w:r w:rsidR="0033373F" w:rsidRPr="00E128FC">
        <w:rPr>
          <w:i/>
          <w:sz w:val="26"/>
          <w:szCs w:val="26"/>
        </w:rPr>
        <w:t xml:space="preserve"> năm 20</w:t>
      </w:r>
      <w:r w:rsidR="0033373F" w:rsidRPr="00E128FC">
        <w:rPr>
          <w:i/>
          <w:sz w:val="26"/>
          <w:szCs w:val="26"/>
          <w:lang w:val="en-US"/>
        </w:rPr>
        <w:t>20</w:t>
      </w:r>
    </w:p>
    <w:p w:rsidR="001E3486" w:rsidRPr="00E128FC" w:rsidRDefault="001E3486" w:rsidP="00502380">
      <w:pPr>
        <w:rPr>
          <w:b/>
          <w:bCs/>
          <w:lang w:val="es-BO"/>
        </w:rPr>
      </w:pPr>
    </w:p>
    <w:p w:rsidR="0071562B" w:rsidRPr="00E128FC" w:rsidRDefault="0071562B" w:rsidP="00502380">
      <w:pPr>
        <w:jc w:val="center"/>
        <w:rPr>
          <w:b/>
          <w:bCs/>
          <w:lang w:val="es-BO"/>
        </w:rPr>
      </w:pPr>
      <w:r w:rsidRPr="00E128FC">
        <w:rPr>
          <w:b/>
          <w:bCs/>
          <w:lang w:val="es-BO"/>
        </w:rPr>
        <w:t>KẾ HOẠCH</w:t>
      </w:r>
    </w:p>
    <w:p w:rsidR="0071562B" w:rsidRPr="00E128FC" w:rsidRDefault="005650C4" w:rsidP="00502380">
      <w:pPr>
        <w:jc w:val="center"/>
        <w:rPr>
          <w:b/>
          <w:bCs/>
          <w:lang w:val="es-BO"/>
        </w:rPr>
      </w:pPr>
      <w:r w:rsidRPr="00E128FC">
        <w:rPr>
          <w:b/>
          <w:bCs/>
          <w:lang w:val="es-BO"/>
        </w:rPr>
        <w:t>Công tác giáo dục, năm học 2020</w:t>
      </w:r>
      <w:r w:rsidR="00E778E2" w:rsidRPr="00E128FC">
        <w:rPr>
          <w:b/>
          <w:bCs/>
          <w:lang w:val="es-BO"/>
        </w:rPr>
        <w:t xml:space="preserve"> – 202</w:t>
      </w:r>
      <w:r w:rsidRPr="00E128FC">
        <w:rPr>
          <w:b/>
          <w:bCs/>
          <w:lang w:val="es-BO"/>
        </w:rPr>
        <w:t>1</w:t>
      </w:r>
    </w:p>
    <w:p w:rsidR="0071562B" w:rsidRPr="00E128FC" w:rsidRDefault="0071562B" w:rsidP="00502380">
      <w:pPr>
        <w:tabs>
          <w:tab w:val="left" w:pos="4095"/>
        </w:tabs>
      </w:pPr>
      <w:r w:rsidRPr="00E128FC">
        <w:rPr>
          <w:b/>
          <w:noProof/>
          <w:sz w:val="26"/>
          <w:szCs w:val="26"/>
          <w:lang w:val="en-US"/>
        </w:rPr>
        <mc:AlternateContent>
          <mc:Choice Requires="wps">
            <w:drawing>
              <wp:anchor distT="0" distB="0" distL="114300" distR="114300" simplePos="0" relativeHeight="251662336" behindDoc="0" locked="0" layoutInCell="1" allowOverlap="1" wp14:anchorId="12EC2849" wp14:editId="08D23870">
                <wp:simplePos x="0" y="0"/>
                <wp:positionH relativeFrom="column">
                  <wp:posOffset>2371725</wp:posOffset>
                </wp:positionH>
                <wp:positionV relativeFrom="paragraph">
                  <wp:posOffset>63500</wp:posOffset>
                </wp:positionV>
                <wp:extent cx="8001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AA47"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5pt" to="24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5IQ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"/>
            </w:pict>
          </mc:Fallback>
        </mc:AlternateContent>
      </w:r>
    </w:p>
    <w:p w:rsidR="001E5254" w:rsidRPr="00E128FC" w:rsidRDefault="00D2470B" w:rsidP="00502380">
      <w:pPr>
        <w:pStyle w:val="BodyText"/>
        <w:spacing w:before="120"/>
        <w:ind w:firstLine="720"/>
        <w:jc w:val="both"/>
        <w:rPr>
          <w:rFonts w:ascii="Times New Roman" w:hAnsi="Times New Roman"/>
          <w:sz w:val="26"/>
          <w:szCs w:val="26"/>
        </w:rPr>
      </w:pPr>
      <w:r w:rsidRPr="00E128FC">
        <w:rPr>
          <w:rFonts w:ascii="Times New Roman" w:hAnsi="Times New Roman"/>
          <w:sz w:val="26"/>
          <w:szCs w:val="26"/>
        </w:rPr>
        <w:t>Căn cứ C</w:t>
      </w:r>
      <w:r w:rsidR="001E5254" w:rsidRPr="00E128FC">
        <w:rPr>
          <w:rFonts w:ascii="Times New Roman" w:hAnsi="Times New Roman"/>
          <w:sz w:val="26"/>
          <w:szCs w:val="26"/>
        </w:rPr>
        <w:t>ông vă</w:t>
      </w:r>
      <w:r w:rsidR="008171B0" w:rsidRPr="00E128FC">
        <w:rPr>
          <w:rFonts w:ascii="Times New Roman" w:hAnsi="Times New Roman"/>
          <w:sz w:val="26"/>
          <w:szCs w:val="26"/>
        </w:rPr>
        <w:t xml:space="preserve">n số </w:t>
      </w:r>
      <w:r w:rsidR="0048272E" w:rsidRPr="00E128FC">
        <w:rPr>
          <w:rFonts w:ascii="Times New Roman" w:hAnsi="Times New Roman"/>
          <w:sz w:val="26"/>
          <w:szCs w:val="26"/>
        </w:rPr>
        <w:t>2646</w:t>
      </w:r>
      <w:r w:rsidR="00436FC4" w:rsidRPr="00E128FC">
        <w:rPr>
          <w:rFonts w:ascii="Times New Roman" w:hAnsi="Times New Roman"/>
          <w:sz w:val="26"/>
          <w:szCs w:val="26"/>
        </w:rPr>
        <w:t>/KH-SGDĐT</w:t>
      </w:r>
      <w:r w:rsidR="0048272E" w:rsidRPr="00E128FC">
        <w:rPr>
          <w:rFonts w:ascii="Times New Roman" w:hAnsi="Times New Roman"/>
          <w:sz w:val="26"/>
          <w:szCs w:val="26"/>
        </w:rPr>
        <w:t xml:space="preserve"> ngày 21/8</w:t>
      </w:r>
      <w:r w:rsidR="008171B0" w:rsidRPr="00E128FC">
        <w:rPr>
          <w:rFonts w:ascii="Times New Roman" w:hAnsi="Times New Roman"/>
          <w:sz w:val="26"/>
          <w:szCs w:val="26"/>
        </w:rPr>
        <w:t>/20</w:t>
      </w:r>
      <w:r w:rsidR="0048272E" w:rsidRPr="00E128FC">
        <w:rPr>
          <w:rFonts w:ascii="Times New Roman" w:hAnsi="Times New Roman"/>
          <w:sz w:val="26"/>
          <w:szCs w:val="26"/>
        </w:rPr>
        <w:t>20</w:t>
      </w:r>
      <w:r w:rsidR="001E5254" w:rsidRPr="00E128FC">
        <w:rPr>
          <w:rFonts w:ascii="Times New Roman" w:hAnsi="Times New Roman"/>
          <w:sz w:val="26"/>
          <w:szCs w:val="26"/>
        </w:rPr>
        <w:t xml:space="preserve"> của </w:t>
      </w:r>
      <w:r w:rsidR="005421F0" w:rsidRPr="00E128FC">
        <w:rPr>
          <w:rFonts w:ascii="Times New Roman" w:hAnsi="Times New Roman"/>
          <w:sz w:val="26"/>
          <w:szCs w:val="26"/>
        </w:rPr>
        <w:t xml:space="preserve">Sở GD&amp;ĐT </w:t>
      </w:r>
      <w:r w:rsidR="001E5254" w:rsidRPr="00E128FC">
        <w:rPr>
          <w:rFonts w:ascii="Times New Roman" w:hAnsi="Times New Roman"/>
          <w:sz w:val="26"/>
          <w:szCs w:val="26"/>
        </w:rPr>
        <w:t>tỉnh Đồng Nai về</w:t>
      </w:r>
      <w:r w:rsidR="0048272E" w:rsidRPr="00E128FC">
        <w:rPr>
          <w:rFonts w:ascii="Times New Roman" w:hAnsi="Times New Roman"/>
          <w:sz w:val="26"/>
          <w:szCs w:val="26"/>
        </w:rPr>
        <w:t xml:space="preserve"> việc triển khai quyết định của UBND tỉnh về khung kế hoạch thời gian năm học 2021</w:t>
      </w:r>
      <w:r w:rsidR="00A371A0" w:rsidRPr="00E128FC">
        <w:rPr>
          <w:rFonts w:ascii="Times New Roman" w:hAnsi="Times New Roman"/>
          <w:sz w:val="26"/>
          <w:szCs w:val="26"/>
        </w:rPr>
        <w:t>-202</w:t>
      </w:r>
      <w:r w:rsidR="0048272E" w:rsidRPr="00E128FC">
        <w:rPr>
          <w:rFonts w:ascii="Times New Roman" w:hAnsi="Times New Roman"/>
          <w:sz w:val="26"/>
          <w:szCs w:val="26"/>
        </w:rPr>
        <w:t>1</w:t>
      </w:r>
      <w:r w:rsidR="001E5254" w:rsidRPr="00E128FC">
        <w:rPr>
          <w:rFonts w:ascii="Times New Roman" w:hAnsi="Times New Roman"/>
          <w:sz w:val="26"/>
          <w:szCs w:val="26"/>
        </w:rPr>
        <w:t>;</w:t>
      </w:r>
    </w:p>
    <w:p w:rsidR="00052209" w:rsidRPr="00E128FC" w:rsidRDefault="00D2470B" w:rsidP="00DE4BEE">
      <w:pPr>
        <w:ind w:right="-165"/>
        <w:outlineLvl w:val="0"/>
        <w:rPr>
          <w:sz w:val="26"/>
          <w:szCs w:val="26"/>
        </w:rPr>
      </w:pPr>
      <w:r w:rsidRPr="00E128FC">
        <w:rPr>
          <w:sz w:val="26"/>
          <w:szCs w:val="26"/>
        </w:rPr>
        <w:t xml:space="preserve"> </w:t>
      </w:r>
      <w:r w:rsidRPr="00E128FC">
        <w:rPr>
          <w:sz w:val="26"/>
          <w:szCs w:val="26"/>
        </w:rPr>
        <w:tab/>
      </w:r>
      <w:r w:rsidR="001E5254" w:rsidRPr="00E128FC">
        <w:rPr>
          <w:sz w:val="26"/>
          <w:szCs w:val="26"/>
          <w:lang w:val="en-US"/>
        </w:rPr>
        <w:t xml:space="preserve">Căn cứ </w:t>
      </w:r>
      <w:r w:rsidR="00483AB6" w:rsidRPr="00E128FC">
        <w:rPr>
          <w:sz w:val="26"/>
          <w:szCs w:val="26"/>
          <w:lang w:val="en-US"/>
        </w:rPr>
        <w:t xml:space="preserve">tình hình thực tế, nay Trường Tiểu học, </w:t>
      </w:r>
      <w:r w:rsidR="001E5254" w:rsidRPr="00E128FC">
        <w:rPr>
          <w:sz w:val="26"/>
          <w:szCs w:val="26"/>
          <w:lang w:val="en-US"/>
        </w:rPr>
        <w:t>THCS Ng</w:t>
      </w:r>
      <w:r w:rsidR="00483AB6" w:rsidRPr="00E128FC">
        <w:rPr>
          <w:sz w:val="26"/>
          <w:szCs w:val="26"/>
          <w:lang w:val="en-US"/>
        </w:rPr>
        <w:t>uyễn Hữu Cảnh xây dựng k</w:t>
      </w:r>
      <w:r w:rsidR="001E5254" w:rsidRPr="00E128FC">
        <w:rPr>
          <w:sz w:val="26"/>
          <w:szCs w:val="26"/>
          <w:lang w:val="en-US"/>
        </w:rPr>
        <w:t>ế hoạ</w:t>
      </w:r>
      <w:r w:rsidR="00AA459D" w:rsidRPr="00E128FC">
        <w:rPr>
          <w:sz w:val="26"/>
          <w:szCs w:val="26"/>
          <w:lang w:val="en-US"/>
        </w:rPr>
        <w:t>ch công tác giáo dục năm học 2020</w:t>
      </w:r>
      <w:r w:rsidR="006438C9" w:rsidRPr="00E128FC">
        <w:rPr>
          <w:sz w:val="26"/>
          <w:szCs w:val="26"/>
          <w:lang w:val="en-US"/>
        </w:rPr>
        <w:t>-20</w:t>
      </w:r>
      <w:r w:rsidR="00E778E2" w:rsidRPr="00E128FC">
        <w:rPr>
          <w:sz w:val="26"/>
          <w:szCs w:val="26"/>
          <w:lang w:val="en-US"/>
        </w:rPr>
        <w:t>2</w:t>
      </w:r>
      <w:r w:rsidR="00AA459D" w:rsidRPr="00E128FC">
        <w:rPr>
          <w:sz w:val="26"/>
          <w:szCs w:val="26"/>
          <w:lang w:val="en-US"/>
        </w:rPr>
        <w:t>1</w:t>
      </w:r>
      <w:r w:rsidR="001E5254" w:rsidRPr="00E128FC">
        <w:rPr>
          <w:sz w:val="26"/>
          <w:szCs w:val="26"/>
          <w:lang w:val="en-US"/>
        </w:rPr>
        <w:t xml:space="preserve">, cụ thể như sau: </w:t>
      </w:r>
      <w:r w:rsidR="0071562B" w:rsidRPr="00E128FC">
        <w:rPr>
          <w:sz w:val="26"/>
          <w:szCs w:val="26"/>
        </w:rPr>
        <w:tab/>
      </w:r>
    </w:p>
    <w:p w:rsidR="0071562B" w:rsidRPr="00E128FC" w:rsidRDefault="0071562B" w:rsidP="00502380">
      <w:pPr>
        <w:jc w:val="both"/>
        <w:rPr>
          <w:b/>
          <w:sz w:val="26"/>
          <w:szCs w:val="26"/>
          <w:lang w:val="es-BO"/>
        </w:rPr>
      </w:pPr>
      <w:r w:rsidRPr="00E128FC">
        <w:rPr>
          <w:b/>
          <w:sz w:val="26"/>
          <w:szCs w:val="26"/>
          <w:lang w:val="es-BO"/>
        </w:rPr>
        <w:t xml:space="preserve">I. Nhiệm vụ trong tâm: </w:t>
      </w:r>
    </w:p>
    <w:p w:rsidR="0071562B" w:rsidRPr="00E128FC" w:rsidRDefault="0071562B" w:rsidP="00502380">
      <w:pPr>
        <w:spacing w:before="60"/>
        <w:ind w:firstLine="720"/>
        <w:jc w:val="both"/>
        <w:rPr>
          <w:sz w:val="26"/>
          <w:szCs w:val="26"/>
        </w:rPr>
      </w:pPr>
      <w:r w:rsidRPr="00E128FC">
        <w:rPr>
          <w:sz w:val="26"/>
          <w:szCs w:val="26"/>
        </w:rPr>
        <w:t xml:space="preserve">1. </w:t>
      </w:r>
      <w:r w:rsidR="00A35D6D" w:rsidRPr="00E128FC">
        <w:rPr>
          <w:sz w:val="26"/>
          <w:szCs w:val="26"/>
          <w:lang w:val="en-US"/>
        </w:rPr>
        <w:t xml:space="preserve">Đẩy mạnh việc triển khai </w:t>
      </w:r>
      <w:r w:rsidR="009162EE" w:rsidRPr="00E128FC">
        <w:rPr>
          <w:sz w:val="26"/>
          <w:szCs w:val="26"/>
        </w:rPr>
        <w:t>Nghị quyết số</w:t>
      </w:r>
      <w:r w:rsidRPr="00E128FC">
        <w:rPr>
          <w:sz w:val="26"/>
          <w:szCs w:val="26"/>
        </w:rPr>
        <w:t xml:space="preserve"> 88/2014/QH13 </w:t>
      </w:r>
      <w:r w:rsidRPr="00E128FC">
        <w:rPr>
          <w:bCs/>
          <w:sz w:val="26"/>
          <w:szCs w:val="26"/>
        </w:rPr>
        <w:t>ngày 28/11/2014 của Quốc hội về đổi mới chương trình, sách giáo khoa giáo dục phổ thông</w:t>
      </w:r>
      <w:r w:rsidRPr="00E128FC">
        <w:rPr>
          <w:sz w:val="26"/>
          <w:szCs w:val="26"/>
        </w:rPr>
        <w:t xml:space="preserve">; </w:t>
      </w:r>
      <w:r w:rsidRPr="00E128FC">
        <w:rPr>
          <w:spacing w:val="-2"/>
          <w:sz w:val="26"/>
          <w:szCs w:val="26"/>
        </w:rPr>
        <w:t>Quyết định số 404/QĐ-TTg ngày 27/3/2015 của Thủ tướng về phê duyệt Đề án đổi mới chương trình, SGK GDPT</w:t>
      </w:r>
      <w:r w:rsidRPr="00E128FC">
        <w:rPr>
          <w:sz w:val="26"/>
          <w:szCs w:val="26"/>
        </w:rPr>
        <w:t xml:space="preserve">; </w:t>
      </w:r>
      <w:r w:rsidR="00A35D6D" w:rsidRPr="00E128FC">
        <w:rPr>
          <w:sz w:val="26"/>
          <w:szCs w:val="26"/>
          <w:lang w:val="en-US"/>
        </w:rPr>
        <w:t xml:space="preserve">Chỉ thị số 16/CT-TTg ngày 18/6/2018 của Thủ tướng Chính phủ về đẩy mạnh đổi mới chương trình, sách giáo khoa giáo dục phổ thông; </w:t>
      </w:r>
      <w:r w:rsidRPr="00E128FC">
        <w:rPr>
          <w:sz w:val="26"/>
          <w:szCs w:val="26"/>
        </w:rPr>
        <w:t>c</w:t>
      </w:r>
      <w:r w:rsidRPr="00E128FC">
        <w:rPr>
          <w:spacing w:val="-2"/>
          <w:kern w:val="28"/>
          <w:sz w:val="26"/>
          <w:szCs w:val="26"/>
        </w:rPr>
        <w:t xml:space="preserve">ác nhiệm vụ, giải pháp, lộ trình thực hiện khả thi, phù hợp với điều kiện kinh tế - xã hội của </w:t>
      </w:r>
      <w:r w:rsidRPr="00E128FC">
        <w:rPr>
          <w:spacing w:val="-2"/>
          <w:kern w:val="28"/>
          <w:sz w:val="26"/>
          <w:szCs w:val="26"/>
          <w:lang w:val="en-US"/>
        </w:rPr>
        <w:t xml:space="preserve">xã Xuân Thành </w:t>
      </w:r>
      <w:r w:rsidRPr="00E128FC">
        <w:rPr>
          <w:spacing w:val="-2"/>
          <w:sz w:val="26"/>
          <w:szCs w:val="26"/>
        </w:rPr>
        <w:t xml:space="preserve">theo hướng dẫn của </w:t>
      </w:r>
      <w:r w:rsidRPr="00E128FC">
        <w:rPr>
          <w:spacing w:val="-2"/>
          <w:sz w:val="26"/>
          <w:szCs w:val="26"/>
          <w:lang w:val="en-US"/>
        </w:rPr>
        <w:t>Phòng</w:t>
      </w:r>
      <w:r w:rsidRPr="00E128FC">
        <w:rPr>
          <w:spacing w:val="-2"/>
          <w:sz w:val="26"/>
          <w:szCs w:val="26"/>
        </w:rPr>
        <w:t xml:space="preserve"> GD&amp;ĐT</w:t>
      </w:r>
      <w:r w:rsidRPr="00E128FC">
        <w:rPr>
          <w:spacing w:val="-2"/>
          <w:kern w:val="28"/>
          <w:sz w:val="26"/>
          <w:szCs w:val="26"/>
        </w:rPr>
        <w:t>.</w:t>
      </w:r>
      <w:r w:rsidRPr="00E128FC">
        <w:rPr>
          <w:sz w:val="26"/>
          <w:szCs w:val="26"/>
        </w:rPr>
        <w:t xml:space="preserve"> </w:t>
      </w:r>
    </w:p>
    <w:p w:rsidR="0071562B" w:rsidRPr="00E128FC" w:rsidRDefault="0071562B" w:rsidP="00502380">
      <w:pPr>
        <w:spacing w:before="60"/>
        <w:ind w:firstLine="720"/>
        <w:jc w:val="both"/>
        <w:rPr>
          <w:sz w:val="26"/>
          <w:szCs w:val="26"/>
          <w:lang w:val="en-US"/>
        </w:rPr>
      </w:pPr>
      <w:r w:rsidRPr="00E128FC">
        <w:rPr>
          <w:sz w:val="26"/>
          <w:szCs w:val="26"/>
        </w:rPr>
        <w:t xml:space="preserve">2. </w:t>
      </w:r>
      <w:r w:rsidR="001E5254" w:rsidRPr="00E128FC">
        <w:rPr>
          <w:i/>
          <w:spacing w:val="-2"/>
          <w:sz w:val="26"/>
          <w:szCs w:val="26"/>
        </w:rPr>
        <w:t>T</w:t>
      </w:r>
      <w:r w:rsidRPr="00E128FC">
        <w:rPr>
          <w:i/>
          <w:spacing w:val="-2"/>
          <w:sz w:val="26"/>
          <w:szCs w:val="26"/>
        </w:rPr>
        <w:t>hực hiện có hiệu quả, sáng tạo việc</w:t>
      </w:r>
      <w:r w:rsidR="001E5254" w:rsidRPr="00E128FC">
        <w:rPr>
          <w:i/>
          <w:spacing w:val="-2"/>
          <w:sz w:val="26"/>
          <w:szCs w:val="26"/>
          <w:lang w:val="en-US"/>
        </w:rPr>
        <w:t xml:space="preserve"> “Đẩy mạnh</w:t>
      </w:r>
      <w:r w:rsidRPr="00E128FC">
        <w:rPr>
          <w:i/>
          <w:spacing w:val="-2"/>
          <w:sz w:val="26"/>
          <w:szCs w:val="26"/>
        </w:rPr>
        <w:t xml:space="preserve"> Học tập và làm theo </w:t>
      </w:r>
      <w:r w:rsidR="001E5254" w:rsidRPr="00E128FC">
        <w:rPr>
          <w:i/>
          <w:spacing w:val="-2"/>
          <w:sz w:val="26"/>
          <w:szCs w:val="26"/>
          <w:lang w:val="en-US"/>
        </w:rPr>
        <w:t xml:space="preserve">tư tưởng, đạo đức, phong cách Hồ Chí Minh” </w:t>
      </w:r>
      <w:r w:rsidR="001E5254" w:rsidRPr="00E128FC">
        <w:rPr>
          <w:i/>
          <w:spacing w:val="-2"/>
          <w:sz w:val="26"/>
          <w:szCs w:val="26"/>
        </w:rPr>
        <w:t>theo Chỉ thị số 05-CT/TW ngày 15/5/2016</w:t>
      </w:r>
      <w:r w:rsidRPr="00E128FC">
        <w:rPr>
          <w:i/>
          <w:spacing w:val="-2"/>
          <w:sz w:val="26"/>
          <w:szCs w:val="26"/>
        </w:rPr>
        <w:t xml:space="preserve"> của Bộ Chính trị. </w:t>
      </w:r>
      <w:r w:rsidRPr="00E128FC">
        <w:rPr>
          <w:sz w:val="26"/>
          <w:szCs w:val="26"/>
        </w:rPr>
        <w:t xml:space="preserve">Thực hiện có hiệu quả các cuộc vận động, các phong trào thi đua của ngành bằng những hoạt động thiết thực, phù hợp điều kiện </w:t>
      </w:r>
      <w:r w:rsidRPr="00E128FC">
        <w:rPr>
          <w:sz w:val="26"/>
          <w:szCs w:val="26"/>
          <w:lang w:val="en-US"/>
        </w:rPr>
        <w:t>của nhà trường</w:t>
      </w:r>
      <w:r w:rsidRPr="00E128FC">
        <w:rPr>
          <w:sz w:val="26"/>
          <w:szCs w:val="26"/>
        </w:rPr>
        <w:t xml:space="preserve">, gắn với việc đổi mới hoạt động giáo dục của nhà trường, rèn luyện phẩm chất chính trị, đạo đức lối sống của cán bộ quản lý, giáo viên, nhân viên và học sinh </w:t>
      </w:r>
      <w:r w:rsidRPr="00E128FC">
        <w:rPr>
          <w:sz w:val="26"/>
          <w:szCs w:val="26"/>
          <w:lang w:val="en-US"/>
        </w:rPr>
        <w:t>trong nhà trường.</w:t>
      </w:r>
    </w:p>
    <w:p w:rsidR="0071562B" w:rsidRPr="00E128FC" w:rsidRDefault="0071562B" w:rsidP="00502380">
      <w:pPr>
        <w:spacing w:before="60"/>
        <w:ind w:firstLine="720"/>
        <w:jc w:val="both"/>
        <w:rPr>
          <w:spacing w:val="-2"/>
          <w:kern w:val="28"/>
          <w:sz w:val="26"/>
          <w:szCs w:val="26"/>
        </w:rPr>
      </w:pPr>
      <w:r w:rsidRPr="00E128FC">
        <w:rPr>
          <w:sz w:val="26"/>
          <w:szCs w:val="26"/>
        </w:rPr>
        <w:t xml:space="preserve">3. Tập trung đổi mới, nâng cao hiệu lực và hiệu quả công tác quản lý đối với các cơ sở giáo dục theo hướng tăng cường phân cấp quản lý, tăng quyền chủ động của nhà trường trong việc thực hiện kế hoạch giáo dục đi đôi với việc nâng cao năng lực quản trị nhà trường, trách nhiệm giải trình của đơn vị, cá nhân thực hiện nhiệm vụ và chức năng giám sát của xã hội, kiểm tra của cấp trên. </w:t>
      </w:r>
      <w:r w:rsidRPr="00E128FC">
        <w:rPr>
          <w:spacing w:val="-2"/>
          <w:kern w:val="28"/>
          <w:sz w:val="26"/>
          <w:szCs w:val="26"/>
        </w:rPr>
        <w:t xml:space="preserve">Tổ chức quán triệt trong đội ngũ nhà giáo và cán bộ quản lý giáo dục các chủ trương của Đảng, Chính phủ về đổi mới căn bản, toàn diện giáo dục và đào tạo. Xây dựng kế hoạch và tổ chức bồi dưỡng, đào tạo lại đội ngũ giáo viên phổ thông đáp ứng yêu cầu triển khai chương trình, sách giáo khoa mới. Thực hiện đầy đủ và kịp thời các chế độ, chính sách đối với nhà giáo, cán bộ quản lý giáo dục. </w:t>
      </w:r>
    </w:p>
    <w:p w:rsidR="0071562B" w:rsidRPr="00E128FC" w:rsidRDefault="0071562B" w:rsidP="00502380">
      <w:pPr>
        <w:spacing w:before="60"/>
        <w:ind w:firstLine="720"/>
        <w:jc w:val="both"/>
        <w:rPr>
          <w:sz w:val="26"/>
          <w:szCs w:val="26"/>
        </w:rPr>
      </w:pPr>
      <w:r w:rsidRPr="00E128FC">
        <w:rPr>
          <w:sz w:val="26"/>
          <w:szCs w:val="26"/>
        </w:rPr>
        <w:t>4. Tiếp tục đổi mới mạnh mẽ phương pháp dạy và học nhằm phát huy tính tích cực, chủ động, tự lực, sáng tạo của học sinh; tăng cường kỹ năng thực hành, vận dụng kiến thức, kỹ năng vào giải quyết các vấn đề thực tiễn; phối hợp sử dụng kết quả đánh giá trong quá trình học tập với đánh giá cuối kỳ, cuối năm học; đánh giá của giáo viên với tự đánh giá, đánh giá lẫn nhau của học sinh; đánh giá của nhà trường với đánh giá của gia đình và cộng đồng góp phần hình thành và phát triển năng lực học sinh. Đa dạng hóa các hình thức học tập, chú trọng các hoạt động trải nghiệm sáng tạo, nghiên cứu khoa học của học sinh. Đẩy mạnh ứng dụng công nghệ thông tin và truyền thông trong dạy và học</w:t>
      </w:r>
      <w:r w:rsidRPr="00E128FC">
        <w:rPr>
          <w:spacing w:val="-2"/>
          <w:sz w:val="26"/>
          <w:szCs w:val="26"/>
        </w:rPr>
        <w:t xml:space="preserve">. </w:t>
      </w:r>
      <w:r w:rsidRPr="00E128FC">
        <w:rPr>
          <w:spacing w:val="-4"/>
          <w:sz w:val="26"/>
          <w:szCs w:val="26"/>
        </w:rPr>
        <w:t>Tăng cường mạnh các biện pháp để tiếp tục giảm tỷ lệ học sinh yếu kém và học sinh bỏ học. Tổ chức tốt việc quản lý điểm của học sinh, thi học sinh giỏi</w:t>
      </w:r>
      <w:r w:rsidR="002A798E" w:rsidRPr="00E128FC">
        <w:rPr>
          <w:spacing w:val="-4"/>
          <w:sz w:val="26"/>
          <w:szCs w:val="26"/>
        </w:rPr>
        <w:t xml:space="preserve"> và xét tốt nghiệp THCS năm 20</w:t>
      </w:r>
      <w:r w:rsidR="00FE2CBC" w:rsidRPr="00E128FC">
        <w:rPr>
          <w:spacing w:val="-4"/>
          <w:sz w:val="26"/>
          <w:szCs w:val="26"/>
          <w:lang w:val="en-US"/>
        </w:rPr>
        <w:t>20</w:t>
      </w:r>
      <w:r w:rsidRPr="00E128FC">
        <w:rPr>
          <w:spacing w:val="-4"/>
          <w:sz w:val="26"/>
          <w:szCs w:val="26"/>
        </w:rPr>
        <w:t>.</w:t>
      </w:r>
    </w:p>
    <w:p w:rsidR="0071562B" w:rsidRPr="00E128FC" w:rsidRDefault="0071562B" w:rsidP="00502380">
      <w:pPr>
        <w:spacing w:before="60"/>
        <w:ind w:firstLine="720"/>
        <w:jc w:val="both"/>
        <w:rPr>
          <w:sz w:val="26"/>
          <w:szCs w:val="26"/>
        </w:rPr>
      </w:pPr>
      <w:r w:rsidRPr="00E128FC">
        <w:rPr>
          <w:sz w:val="26"/>
          <w:szCs w:val="26"/>
        </w:rPr>
        <w:lastRenderedPageBreak/>
        <w:t>5. Tập trung phát triển đội ngũ giáo viên và cán bộ quản lý giáo dục về 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quan tâm phát triển đội ngũ tổ trưởng chuyên môn, giáo viên cốt cán, giáo viên chủ nhiệm lớp; chú trọng đổi mới sinh hoạt chuyên môn; nâng cao vai trò của giáo viên chủ nhiệm lớp, của tổ chức Đoàn, Hội, Đội, gia đình và cộng đồng trong việc quản lý, phối hợp giáo dục toàn diện cho học sinh.</w:t>
      </w:r>
    </w:p>
    <w:p w:rsidR="0071562B" w:rsidRPr="00E128FC" w:rsidRDefault="0071562B" w:rsidP="00502380">
      <w:pPr>
        <w:spacing w:before="60"/>
        <w:ind w:firstLine="720"/>
        <w:jc w:val="both"/>
        <w:rPr>
          <w:spacing w:val="-2"/>
          <w:kern w:val="28"/>
          <w:sz w:val="26"/>
          <w:szCs w:val="26"/>
        </w:rPr>
      </w:pPr>
      <w:r w:rsidRPr="00E128FC">
        <w:rPr>
          <w:spacing w:val="-2"/>
          <w:kern w:val="28"/>
          <w:sz w:val="26"/>
          <w:szCs w:val="26"/>
        </w:rPr>
        <w:t xml:space="preserve">6. </w:t>
      </w:r>
      <w:r w:rsidRPr="00E128FC">
        <w:rPr>
          <w:i/>
          <w:spacing w:val="-2"/>
          <w:kern w:val="28"/>
          <w:sz w:val="26"/>
          <w:szCs w:val="26"/>
        </w:rPr>
        <w:t>Tiếp tục triển khai thực hiện Nghị định số 20/2014/NĐ-CP ngày 24/3/2014 về Phổ cập giáo dục và duy trì tốt chất lượng phổ cập giáo dục THCS</w:t>
      </w:r>
      <w:r w:rsidRPr="00E128FC">
        <w:rPr>
          <w:spacing w:val="-2"/>
          <w:kern w:val="28"/>
          <w:sz w:val="26"/>
          <w:szCs w:val="26"/>
        </w:rPr>
        <w:t>. Thực hiện tốt liên thông giữa các chương trình giáo dục, cấp học và trình độ đào tạo; đa dạng hóa phương thức học tập đáp ứng nhu cầu hiểu biết và tạo cơ hội học tập suốt đời cho người dân.</w:t>
      </w:r>
    </w:p>
    <w:p w:rsidR="00B323A2" w:rsidRPr="00E128FC" w:rsidRDefault="0071562B" w:rsidP="00502380">
      <w:pPr>
        <w:spacing w:before="60"/>
        <w:ind w:firstLine="720"/>
        <w:jc w:val="both"/>
        <w:rPr>
          <w:spacing w:val="-2"/>
          <w:sz w:val="26"/>
          <w:szCs w:val="26"/>
        </w:rPr>
      </w:pPr>
      <w:r w:rsidRPr="00E128FC">
        <w:rPr>
          <w:spacing w:val="-2"/>
          <w:sz w:val="26"/>
          <w:szCs w:val="26"/>
        </w:rPr>
        <w:t xml:space="preserve">Thực hiện tốt đề án về xã hội hoá giáo dục, tiếp tục thực hiện nhiệm vụ phát hiện và bồi dưỡng học sinh năng khiếu, học sinh giỏi tạo nguồn nhân lực chất lượng cao, </w:t>
      </w:r>
      <w:r w:rsidRPr="00E128FC">
        <w:rPr>
          <w:spacing w:val="-2"/>
          <w:sz w:val="26"/>
          <w:szCs w:val="26"/>
          <w:lang w:val="en-US"/>
        </w:rPr>
        <w:t xml:space="preserve">góp phần </w:t>
      </w:r>
      <w:r w:rsidRPr="00E128FC">
        <w:rPr>
          <w:spacing w:val="-2"/>
          <w:sz w:val="26"/>
          <w:szCs w:val="26"/>
        </w:rPr>
        <w:t>bồi dưỡng nhân tài cho huyện nhà. Tăng cường CSVC, kiện toàn đội ngũ giáo viên, n</w:t>
      </w:r>
      <w:r w:rsidRPr="00E128FC">
        <w:rPr>
          <w:bCs/>
          <w:spacing w:val="-2"/>
          <w:sz w:val="26"/>
          <w:szCs w:val="26"/>
        </w:rPr>
        <w:t>âng cao chất lượng dạy học ngoại ngữ, tin học</w:t>
      </w:r>
      <w:r w:rsidRPr="00E128FC">
        <w:rPr>
          <w:spacing w:val="-2"/>
          <w:sz w:val="26"/>
          <w:szCs w:val="26"/>
        </w:rPr>
        <w:t xml:space="preserve">. </w:t>
      </w:r>
    </w:p>
    <w:p w:rsidR="0071562B" w:rsidRPr="00E128FC" w:rsidRDefault="0071562B" w:rsidP="00502380">
      <w:pPr>
        <w:spacing w:before="60"/>
        <w:ind w:firstLine="720"/>
        <w:jc w:val="both"/>
        <w:rPr>
          <w:spacing w:val="-2"/>
          <w:kern w:val="28"/>
          <w:sz w:val="26"/>
          <w:szCs w:val="26"/>
        </w:rPr>
      </w:pPr>
      <w:r w:rsidRPr="00E128FC">
        <w:rPr>
          <w:spacing w:val="-2"/>
          <w:kern w:val="28"/>
          <w:sz w:val="26"/>
          <w:szCs w:val="26"/>
        </w:rPr>
        <w:t xml:space="preserve">7. </w:t>
      </w:r>
      <w:r w:rsidRPr="00E128FC">
        <w:rPr>
          <w:i/>
          <w:spacing w:val="-2"/>
          <w:kern w:val="28"/>
          <w:sz w:val="26"/>
          <w:szCs w:val="26"/>
        </w:rPr>
        <w:t>Tiếp tục tham mưu cho UBND huyện</w:t>
      </w:r>
      <w:r w:rsidRPr="00E128FC">
        <w:rPr>
          <w:i/>
          <w:spacing w:val="-2"/>
          <w:kern w:val="28"/>
          <w:sz w:val="26"/>
          <w:szCs w:val="26"/>
          <w:lang w:val="en-US"/>
        </w:rPr>
        <w:t>, Phòng GD&amp;ĐT</w:t>
      </w:r>
      <w:r w:rsidRPr="00E128FC">
        <w:rPr>
          <w:i/>
          <w:spacing w:val="-2"/>
          <w:kern w:val="28"/>
          <w:sz w:val="26"/>
          <w:szCs w:val="26"/>
        </w:rPr>
        <w:t xml:space="preserve"> thực hiện đổi mới cơ chế tài chính giáo dục, sử dụng và quản lý có hiệu quả các nguồn đầu tư cho giáo dục kết hợp với đẩy mạnh công tác xã hội hóa giáo dục</w:t>
      </w:r>
      <w:r w:rsidRPr="00E128FC">
        <w:rPr>
          <w:spacing w:val="-2"/>
          <w:kern w:val="28"/>
          <w:sz w:val="26"/>
          <w:szCs w:val="26"/>
        </w:rPr>
        <w:t xml:space="preserve">. Tăng cường hơn nữa việc xây dựng thư viện trường học đạt </w:t>
      </w:r>
      <w:r w:rsidRPr="00E128FC">
        <w:rPr>
          <w:spacing w:val="-2"/>
          <w:kern w:val="28"/>
          <w:sz w:val="26"/>
          <w:szCs w:val="26"/>
          <w:lang w:val="en-US"/>
        </w:rPr>
        <w:t>thư viện</w:t>
      </w:r>
      <w:r w:rsidRPr="00E128FC">
        <w:rPr>
          <w:spacing w:val="-2"/>
          <w:kern w:val="28"/>
          <w:sz w:val="26"/>
          <w:szCs w:val="26"/>
        </w:rPr>
        <w:t xml:space="preserve"> xuất sắc. Chỉ đạo tổ chức rà soát, mua sắm bổ sung sách, thiết bị dạy học, sử dụng tối đa và có hiệu quả các đồ dùng, thiết bị hiện có; đồng thời phát động phong trào tự làm đồ dùng dạy học. Tổ chức rà soát, điều chỉnh quy hoạch mạng lưới, kế hoạch phát triển GDĐT giai đoạn 2016 - 2020 phù hợp với chiến lược phát triển giáo dục giai đoạn 20</w:t>
      </w:r>
      <w:r w:rsidR="00B323A2" w:rsidRPr="00E128FC">
        <w:rPr>
          <w:spacing w:val="-2"/>
          <w:kern w:val="28"/>
          <w:sz w:val="26"/>
          <w:szCs w:val="26"/>
          <w:lang w:val="en-US"/>
        </w:rPr>
        <w:t>20</w:t>
      </w:r>
      <w:r w:rsidR="00B323A2" w:rsidRPr="00E128FC">
        <w:rPr>
          <w:spacing w:val="-2"/>
          <w:kern w:val="28"/>
          <w:sz w:val="26"/>
          <w:szCs w:val="26"/>
        </w:rPr>
        <w:t xml:space="preserve"> - 2025</w:t>
      </w:r>
      <w:r w:rsidRPr="00E128FC">
        <w:rPr>
          <w:spacing w:val="-2"/>
          <w:kern w:val="28"/>
          <w:sz w:val="26"/>
          <w:szCs w:val="26"/>
        </w:rPr>
        <w:t xml:space="preserve"> và phù hợp với tình hình thực tế của </w:t>
      </w:r>
      <w:r w:rsidRPr="00E128FC">
        <w:rPr>
          <w:spacing w:val="-2"/>
          <w:kern w:val="28"/>
          <w:sz w:val="26"/>
          <w:szCs w:val="26"/>
          <w:lang w:val="en-US"/>
        </w:rPr>
        <w:t>nhà trường</w:t>
      </w:r>
      <w:r w:rsidRPr="00E128FC">
        <w:rPr>
          <w:spacing w:val="-2"/>
          <w:kern w:val="28"/>
          <w:sz w:val="26"/>
          <w:szCs w:val="26"/>
        </w:rPr>
        <w:t xml:space="preserve">. Thực hiện có hiệu quả các Đề án, Chương trình và Dự án về giáo dục đào tạo theo hướng dẫn của </w:t>
      </w:r>
      <w:r w:rsidRPr="00E128FC">
        <w:rPr>
          <w:spacing w:val="-2"/>
          <w:kern w:val="28"/>
          <w:sz w:val="26"/>
          <w:szCs w:val="26"/>
          <w:lang w:val="en-US"/>
        </w:rPr>
        <w:t>Phòng</w:t>
      </w:r>
      <w:r w:rsidRPr="00E128FC">
        <w:rPr>
          <w:spacing w:val="-2"/>
          <w:kern w:val="28"/>
          <w:sz w:val="26"/>
          <w:szCs w:val="26"/>
        </w:rPr>
        <w:t xml:space="preserve"> GD&amp;ĐT..</w:t>
      </w:r>
    </w:p>
    <w:p w:rsidR="0071562B" w:rsidRPr="00E128FC" w:rsidRDefault="0071562B" w:rsidP="00502380">
      <w:pPr>
        <w:spacing w:before="60"/>
        <w:ind w:firstLine="720"/>
        <w:jc w:val="both"/>
        <w:rPr>
          <w:sz w:val="26"/>
          <w:szCs w:val="26"/>
          <w:lang w:val="en-US"/>
        </w:rPr>
      </w:pPr>
      <w:r w:rsidRPr="00E128FC">
        <w:rPr>
          <w:spacing w:val="-2"/>
          <w:sz w:val="26"/>
          <w:szCs w:val="26"/>
        </w:rPr>
        <w:t xml:space="preserve">8. </w:t>
      </w:r>
      <w:r w:rsidRPr="00E128FC">
        <w:rPr>
          <w:i/>
          <w:spacing w:val="-2"/>
          <w:sz w:val="26"/>
          <w:szCs w:val="26"/>
        </w:rPr>
        <w:t>Tiếp tục thực hiện xây dựng và duy trì trường chuẩn Quốc gia, gắn với nâng cao chất lượng giáo dục toàn diện</w:t>
      </w:r>
      <w:r w:rsidRPr="00E128FC">
        <w:rPr>
          <w:spacing w:val="-2"/>
          <w:sz w:val="26"/>
          <w:szCs w:val="26"/>
        </w:rPr>
        <w:t xml:space="preserve">. </w:t>
      </w:r>
      <w:r w:rsidRPr="00E128FC">
        <w:rPr>
          <w:sz w:val="26"/>
          <w:szCs w:val="26"/>
        </w:rPr>
        <w:t xml:space="preserve">Tiếp tục đổi mới phương thức giáo dục đạo đức, giáo dục ngoài giờ lên lớp, giáo dục hướng nghiệp theo tinh thần lồng ghép và tích hợp; chú trọng giáo dục giá trị sống, giáo dục kỹ năng sống cho học sinh.  </w:t>
      </w:r>
    </w:p>
    <w:p w:rsidR="0071562B" w:rsidRPr="00E128FC" w:rsidRDefault="0071562B" w:rsidP="00502380">
      <w:pPr>
        <w:spacing w:before="60"/>
        <w:ind w:firstLine="720"/>
        <w:jc w:val="both"/>
        <w:rPr>
          <w:sz w:val="26"/>
          <w:szCs w:val="26"/>
          <w:lang w:val="en-US"/>
        </w:rPr>
      </w:pPr>
      <w:r w:rsidRPr="00E128FC">
        <w:rPr>
          <w:sz w:val="26"/>
          <w:szCs w:val="26"/>
        </w:rPr>
        <w:t xml:space="preserve">9. Tuyệt đối chấp hành các qui định về </w:t>
      </w:r>
      <w:r w:rsidRPr="00E128FC">
        <w:rPr>
          <w:i/>
          <w:sz w:val="26"/>
          <w:szCs w:val="26"/>
        </w:rPr>
        <w:t xml:space="preserve">quản lý dạy thêm, học thêm; thu chi tài chính </w:t>
      </w:r>
      <w:r w:rsidRPr="00E128FC">
        <w:rPr>
          <w:sz w:val="26"/>
          <w:szCs w:val="26"/>
        </w:rPr>
        <w:t>do các cấp quản lý qui định.</w:t>
      </w:r>
    </w:p>
    <w:p w:rsidR="0071562B" w:rsidRPr="00E128FC" w:rsidRDefault="0071562B" w:rsidP="00502380">
      <w:pPr>
        <w:spacing w:before="60"/>
        <w:jc w:val="both"/>
        <w:rPr>
          <w:b/>
          <w:sz w:val="26"/>
          <w:szCs w:val="26"/>
          <w:lang w:val="en-US"/>
        </w:rPr>
      </w:pPr>
      <w:r w:rsidRPr="00E128FC">
        <w:rPr>
          <w:b/>
          <w:sz w:val="26"/>
          <w:szCs w:val="26"/>
          <w:lang w:val="en-US"/>
        </w:rPr>
        <w:t xml:space="preserve">II. Nhiệm vụ cụ thể: </w:t>
      </w:r>
    </w:p>
    <w:p w:rsidR="0071562B" w:rsidRPr="00E128FC" w:rsidRDefault="0071562B" w:rsidP="00502380">
      <w:pPr>
        <w:pStyle w:val="Heading1"/>
        <w:jc w:val="both"/>
        <w:rPr>
          <w:rFonts w:ascii="Times New Roman" w:hAnsi="Times New Roman"/>
          <w:sz w:val="26"/>
          <w:szCs w:val="26"/>
        </w:rPr>
      </w:pPr>
      <w:r w:rsidRPr="00E128FC">
        <w:rPr>
          <w:rFonts w:ascii="Times New Roman" w:hAnsi="Times New Roman"/>
          <w:sz w:val="26"/>
          <w:szCs w:val="26"/>
        </w:rPr>
        <w:t>1.</w:t>
      </w:r>
      <w:r w:rsidRPr="00E128FC">
        <w:rPr>
          <w:rFonts w:ascii="Times New Roman" w:hAnsi="Times New Roman"/>
          <w:bCs w:val="0"/>
          <w:sz w:val="26"/>
          <w:szCs w:val="26"/>
          <w:lang w:val="vi-VN"/>
        </w:rPr>
        <w:t xml:space="preserve"> Tổ chức và quản lý nhà trường</w:t>
      </w:r>
      <w:r w:rsidRPr="00E128FC">
        <w:rPr>
          <w:rFonts w:ascii="Times New Roman" w:hAnsi="Times New Roman"/>
          <w:sz w:val="26"/>
          <w:szCs w:val="26"/>
        </w:rPr>
        <w:t>:</w:t>
      </w:r>
    </w:p>
    <w:p w:rsidR="0071562B" w:rsidRPr="00E128FC" w:rsidRDefault="001E5254" w:rsidP="00502380">
      <w:pPr>
        <w:ind w:firstLine="720"/>
        <w:jc w:val="both"/>
        <w:rPr>
          <w:sz w:val="26"/>
          <w:szCs w:val="26"/>
          <w:lang w:val="de-DE"/>
        </w:rPr>
      </w:pPr>
      <w:r w:rsidRPr="00E128FC">
        <w:rPr>
          <w:sz w:val="26"/>
          <w:szCs w:val="26"/>
          <w:lang w:val="de-DE"/>
        </w:rPr>
        <w:t xml:space="preserve">Nhà trường </w:t>
      </w:r>
      <w:r w:rsidR="0071562B" w:rsidRPr="00E128FC">
        <w:rPr>
          <w:sz w:val="26"/>
          <w:szCs w:val="26"/>
          <w:lang w:val="de-DE"/>
        </w:rPr>
        <w:t>xác định tất cả CBQL và các Tổ trưởng vừa là người quản lý, vừa là người lãnh đạo. Trước hết CBQL phải nêu cao vai trò gương mẫu, dám nghĩ, dám làm, dám chịu trách nhiệm; năng động và sáng tạo trong quản lý và chỉ đạo điều hành các hoạt động của nhà trường;</w:t>
      </w:r>
    </w:p>
    <w:p w:rsidR="0071562B" w:rsidRPr="00E128FC" w:rsidRDefault="0071562B" w:rsidP="00502380">
      <w:pPr>
        <w:ind w:firstLine="720"/>
        <w:jc w:val="both"/>
        <w:rPr>
          <w:sz w:val="26"/>
          <w:szCs w:val="26"/>
          <w:lang w:val="de-DE"/>
        </w:rPr>
      </w:pPr>
      <w:r w:rsidRPr="00E128FC">
        <w:rPr>
          <w:sz w:val="26"/>
          <w:szCs w:val="26"/>
          <w:lang w:val="de-DE"/>
        </w:rPr>
        <w:t>Tích cực ứng dụng CNTT trong quản lý giáo dục: Sử dụng có hiệu quả hộp thư điện tử (email) để trao đổi thông tin quản lý, sắp xếp, lưu trữ thông tin ngay trên email cá nhân và của nhà trường, hạn chế các văn bản in trên giấy; khai thác thông tin giáo dục từ các website chính thống của ngành; Ưu tiên sử dụng các phần mềm quản lý trực tuyến (tiện sử dụng, không cần cài đặt và nhân lực bảo dưỡng…); Duy trì hoạt động có hiệu quả trang website của nhà trường;</w:t>
      </w:r>
    </w:p>
    <w:p w:rsidR="0071562B" w:rsidRPr="00E128FC" w:rsidRDefault="0071562B" w:rsidP="00502380">
      <w:pPr>
        <w:ind w:firstLine="720"/>
        <w:jc w:val="both"/>
        <w:rPr>
          <w:sz w:val="26"/>
          <w:szCs w:val="26"/>
          <w:lang w:val="de-DE"/>
        </w:rPr>
      </w:pPr>
      <w:r w:rsidRPr="00E128FC">
        <w:rPr>
          <w:sz w:val="26"/>
          <w:szCs w:val="26"/>
          <w:lang w:val="de-DE"/>
        </w:rPr>
        <w:t>Tập trung bồi dưỡng đội ngũ nhà giáo có năng lực làm việc tập thể, có khả năng đóng góp ý kiến và tham gia vào công tác quản lý; Xây dựng cơ chế phối hợp mới, giảm bớt tính chỉ đạo một chiều, tăng cường khuyến khích, hỗ trợ, động viên, tạo điều kiện cho mọi người phát huy vai trò chủ động trong quản lý, điều hành mọi hoạt động;</w:t>
      </w:r>
    </w:p>
    <w:p w:rsidR="0071562B" w:rsidRPr="00E128FC" w:rsidRDefault="0071562B" w:rsidP="00502380">
      <w:pPr>
        <w:ind w:firstLine="720"/>
        <w:jc w:val="both"/>
        <w:rPr>
          <w:sz w:val="26"/>
          <w:szCs w:val="26"/>
          <w:lang w:val="de-DE"/>
        </w:rPr>
      </w:pPr>
      <w:r w:rsidRPr="00E128FC">
        <w:rPr>
          <w:sz w:val="26"/>
          <w:szCs w:val="26"/>
          <w:lang w:val="de-DE"/>
        </w:rPr>
        <w:lastRenderedPageBreak/>
        <w:t>Quản lý bằng kế hoạch, mọi hoạt động đều đảm bảo có xây dựng kế hoạch, tổ chức thực hiện kế hoạch, kiểm tra và tổng kết đánh giá việc thực hiện kế hoạch, lưu trữ hồ sơ đúng vị trí. Thực hiện toàn diện các nhiệm vụ của Tổ chuyên môn theo quy định của điều lệ trường trung học; Coi trọng công tác quản lý học sinh của giáo viên bộ môn và giáo viên chủ nhiệm; Quyết tâm tạo được sự chuyển biến mạnh mẽ về chất lượng, từng bước nâng cao hơn nữa chất lượng giáo dục của trường đã đạt chuẩn Quốc gia;</w:t>
      </w:r>
    </w:p>
    <w:p w:rsidR="0071562B" w:rsidRPr="00E128FC" w:rsidRDefault="0071562B" w:rsidP="00502380">
      <w:pPr>
        <w:ind w:firstLine="720"/>
        <w:jc w:val="both"/>
        <w:rPr>
          <w:sz w:val="26"/>
          <w:szCs w:val="26"/>
        </w:rPr>
      </w:pPr>
      <w:r w:rsidRPr="00E128FC">
        <w:rPr>
          <w:sz w:val="26"/>
          <w:szCs w:val="26"/>
        </w:rPr>
        <w:t xml:space="preserve">Thực hiện thường xuyên kiểm tra nội bộ, thanh tra hoạt động sư phạm của giáo viên kế hoạch; Đánh giá giáo viên, </w:t>
      </w:r>
      <w:r w:rsidR="00FB2EAF" w:rsidRPr="00E128FC">
        <w:rPr>
          <w:sz w:val="26"/>
          <w:szCs w:val="26"/>
          <w:lang w:val="en-US"/>
        </w:rPr>
        <w:t xml:space="preserve">phó hiệu trưởng, </w:t>
      </w:r>
      <w:r w:rsidRPr="00E128FC">
        <w:rPr>
          <w:sz w:val="26"/>
          <w:szCs w:val="26"/>
        </w:rPr>
        <w:t>hiệu trưởng theo chuẩn nghề nghiệp; Thực hiện tốt quy chế dân chủ trong họat động của nhà trường;</w:t>
      </w:r>
      <w:r w:rsidRPr="00E128FC">
        <w:rPr>
          <w:b/>
          <w:sz w:val="26"/>
          <w:szCs w:val="26"/>
        </w:rPr>
        <w:t xml:space="preserve">  </w:t>
      </w:r>
    </w:p>
    <w:p w:rsidR="0071562B" w:rsidRPr="00E128FC" w:rsidRDefault="0071562B" w:rsidP="00502380">
      <w:pPr>
        <w:ind w:firstLine="720"/>
        <w:jc w:val="both"/>
        <w:rPr>
          <w:sz w:val="26"/>
          <w:szCs w:val="26"/>
        </w:rPr>
      </w:pPr>
      <w:r w:rsidRPr="00E128FC">
        <w:rPr>
          <w:sz w:val="26"/>
          <w:szCs w:val="26"/>
        </w:rPr>
        <w:t>Thực hiện công tác quản lý tài chính đúng quy định; Có kế hoạch chỉ đạo sử dụng hiệu quả và bảo quản cơ sở vật chất, thiết bị nhà trường vào đầu năm học;</w:t>
      </w:r>
    </w:p>
    <w:p w:rsidR="0071562B" w:rsidRPr="00E128FC" w:rsidRDefault="0071562B" w:rsidP="00502380">
      <w:pPr>
        <w:ind w:firstLine="720"/>
        <w:jc w:val="both"/>
        <w:rPr>
          <w:sz w:val="26"/>
          <w:szCs w:val="26"/>
          <w:lang w:val="en-US"/>
        </w:rPr>
      </w:pPr>
      <w:r w:rsidRPr="00E128FC">
        <w:rPr>
          <w:sz w:val="26"/>
          <w:szCs w:val="26"/>
        </w:rPr>
        <w:t xml:space="preserve">Làm tốt công tác phát triển Đảng viên; Tạo nguồn Trung kiên phát triển </w:t>
      </w:r>
      <w:r w:rsidR="00FB2EAF" w:rsidRPr="00E128FC">
        <w:rPr>
          <w:sz w:val="26"/>
          <w:szCs w:val="26"/>
          <w:lang w:val="en-US"/>
        </w:rPr>
        <w:t>01-02</w:t>
      </w:r>
      <w:r w:rsidRPr="00E128FC">
        <w:rPr>
          <w:sz w:val="26"/>
          <w:szCs w:val="26"/>
        </w:rPr>
        <w:t xml:space="preserve"> quần </w:t>
      </w:r>
      <w:r w:rsidR="00FB2EAF" w:rsidRPr="00E128FC">
        <w:rPr>
          <w:sz w:val="26"/>
          <w:szCs w:val="26"/>
        </w:rPr>
        <w:t>chúng vào Đảng; Các tổ chức, đoàn</w:t>
      </w:r>
      <w:r w:rsidRPr="00E128FC">
        <w:rPr>
          <w:sz w:val="26"/>
          <w:szCs w:val="26"/>
        </w:rPr>
        <w:t xml:space="preserve"> thể và hội đồng trong nhà trường họat động có hiệu quả.</w:t>
      </w:r>
    </w:p>
    <w:p w:rsidR="0071562B" w:rsidRPr="00E128FC" w:rsidRDefault="0071562B" w:rsidP="00502380">
      <w:pPr>
        <w:pStyle w:val="Heading1"/>
        <w:jc w:val="both"/>
        <w:rPr>
          <w:rFonts w:ascii="Times New Roman" w:hAnsi="Times New Roman"/>
          <w:bCs w:val="0"/>
          <w:sz w:val="26"/>
          <w:szCs w:val="26"/>
        </w:rPr>
      </w:pPr>
      <w:r w:rsidRPr="00E128FC">
        <w:rPr>
          <w:rFonts w:ascii="Times New Roman" w:hAnsi="Times New Roman"/>
          <w:bCs w:val="0"/>
          <w:sz w:val="26"/>
          <w:szCs w:val="26"/>
        </w:rPr>
        <w:t xml:space="preserve">2. </w:t>
      </w:r>
      <w:r w:rsidRPr="00E128FC">
        <w:rPr>
          <w:rFonts w:ascii="Times New Roman" w:hAnsi="Times New Roman"/>
          <w:bCs w:val="0"/>
          <w:sz w:val="26"/>
          <w:szCs w:val="26"/>
          <w:lang w:val="vi-VN"/>
        </w:rPr>
        <w:t>Cán bộ quản lý, giáo viên, nhân viên và học sinh</w:t>
      </w:r>
      <w:r w:rsidRPr="00E128FC">
        <w:rPr>
          <w:rFonts w:ascii="Times New Roman" w:hAnsi="Times New Roman"/>
          <w:bCs w:val="0"/>
          <w:sz w:val="26"/>
          <w:szCs w:val="26"/>
        </w:rPr>
        <w:t>:</w:t>
      </w:r>
    </w:p>
    <w:p w:rsidR="0071562B" w:rsidRPr="00E128FC" w:rsidRDefault="0071562B" w:rsidP="00502380">
      <w:pPr>
        <w:tabs>
          <w:tab w:val="left" w:pos="600"/>
          <w:tab w:val="left" w:pos="1620"/>
        </w:tabs>
        <w:spacing w:before="120" w:after="120"/>
        <w:jc w:val="both"/>
        <w:rPr>
          <w:sz w:val="26"/>
          <w:szCs w:val="26"/>
          <w:lang w:val="en-US"/>
        </w:rPr>
      </w:pPr>
      <w:r w:rsidRPr="00E128FC">
        <w:rPr>
          <w:b/>
          <w:bCs/>
          <w:sz w:val="26"/>
          <w:szCs w:val="26"/>
          <w:lang w:val="en-US"/>
        </w:rPr>
        <w:t>2.</w:t>
      </w:r>
      <w:r w:rsidRPr="00E128FC">
        <w:rPr>
          <w:b/>
          <w:bCs/>
          <w:sz w:val="26"/>
          <w:szCs w:val="26"/>
        </w:rPr>
        <w:t>1</w:t>
      </w:r>
      <w:r w:rsidRPr="00E128FC">
        <w:rPr>
          <w:bCs/>
          <w:sz w:val="26"/>
          <w:szCs w:val="26"/>
          <w:lang w:val="en-US"/>
        </w:rPr>
        <w:t>.</w:t>
      </w:r>
      <w:r w:rsidRPr="00E128FC">
        <w:rPr>
          <w:bCs/>
          <w:sz w:val="26"/>
          <w:szCs w:val="26"/>
        </w:rPr>
        <w:t xml:space="preserve"> </w:t>
      </w:r>
      <w:r w:rsidRPr="00E128FC">
        <w:rPr>
          <w:b/>
          <w:bCs/>
          <w:sz w:val="26"/>
          <w:szCs w:val="26"/>
        </w:rPr>
        <w:t>Bồi dưỡng chính trị, tư tưởng, đạo đức nhà giáo</w:t>
      </w:r>
      <w:r w:rsidRPr="00E128FC">
        <w:rPr>
          <w:b/>
          <w:bCs/>
          <w:sz w:val="26"/>
          <w:szCs w:val="26"/>
          <w:lang w:val="en-US"/>
        </w:rPr>
        <w:t>:</w:t>
      </w:r>
    </w:p>
    <w:p w:rsidR="0071562B" w:rsidRPr="00E128FC" w:rsidRDefault="0071562B" w:rsidP="00502380">
      <w:pPr>
        <w:tabs>
          <w:tab w:val="left" w:pos="600"/>
          <w:tab w:val="left" w:pos="1620"/>
        </w:tabs>
        <w:spacing w:before="120" w:after="120"/>
        <w:jc w:val="both"/>
        <w:rPr>
          <w:bCs/>
          <w:sz w:val="26"/>
          <w:szCs w:val="26"/>
        </w:rPr>
      </w:pPr>
      <w:r w:rsidRPr="00E128FC">
        <w:rPr>
          <w:sz w:val="26"/>
          <w:szCs w:val="26"/>
          <w:lang w:val="de-DE"/>
        </w:rPr>
        <w:t xml:space="preserve"> </w:t>
      </w:r>
      <w:r w:rsidRPr="00E128FC">
        <w:rPr>
          <w:bCs/>
          <w:sz w:val="26"/>
          <w:szCs w:val="26"/>
        </w:rPr>
        <w:t>- 100% tham gia các lớp bồi dưỡng chính trị, học tập Nghị quyết của cấp trên.</w:t>
      </w:r>
    </w:p>
    <w:p w:rsidR="0071562B" w:rsidRPr="00E128FC" w:rsidRDefault="0071562B" w:rsidP="00502380">
      <w:pPr>
        <w:tabs>
          <w:tab w:val="left" w:pos="600"/>
        </w:tabs>
        <w:spacing w:before="120" w:after="120"/>
        <w:jc w:val="both"/>
        <w:rPr>
          <w:rFonts w:eastAsia="Arial Unicode MS"/>
          <w:bCs/>
          <w:sz w:val="26"/>
          <w:szCs w:val="26"/>
        </w:rPr>
      </w:pPr>
      <w:r w:rsidRPr="00E128FC">
        <w:rPr>
          <w:bCs/>
          <w:sz w:val="26"/>
          <w:szCs w:val="26"/>
        </w:rPr>
        <w:t>-</w:t>
      </w:r>
      <w:r w:rsidRPr="00E128FC">
        <w:rPr>
          <w:rFonts w:eastAsia="Arial Unicode MS"/>
          <w:bCs/>
          <w:sz w:val="26"/>
          <w:szCs w:val="26"/>
        </w:rPr>
        <w:t xml:space="preserve"> 100% Giáo viên  không vi phạm pháp luật; không vi phạm đạo đức nhà giáo; thực hiện tốt quy chuẩn đạo đức nhà giáo; thực hiện tốt các quy chế, quy định chuyên môn của trường.</w:t>
      </w:r>
    </w:p>
    <w:p w:rsidR="0071562B" w:rsidRPr="00E128FC" w:rsidRDefault="0071562B" w:rsidP="00502380">
      <w:pPr>
        <w:tabs>
          <w:tab w:val="left" w:pos="600"/>
        </w:tabs>
        <w:spacing w:before="120" w:after="120"/>
        <w:jc w:val="both"/>
        <w:rPr>
          <w:rFonts w:eastAsia="Arial Unicode MS"/>
          <w:bCs/>
          <w:sz w:val="26"/>
          <w:szCs w:val="26"/>
        </w:rPr>
      </w:pPr>
      <w:r w:rsidRPr="00E128FC">
        <w:rPr>
          <w:sz w:val="26"/>
          <w:szCs w:val="26"/>
        </w:rPr>
        <w:t xml:space="preserve">- 100% </w:t>
      </w:r>
      <w:r w:rsidRPr="00E128FC">
        <w:rPr>
          <w:rFonts w:eastAsia="Arial Unicode MS"/>
          <w:bCs/>
          <w:sz w:val="26"/>
          <w:szCs w:val="26"/>
        </w:rPr>
        <w:t xml:space="preserve">Giáo viên  </w:t>
      </w:r>
      <w:r w:rsidRPr="00E128FC">
        <w:rPr>
          <w:sz w:val="26"/>
          <w:szCs w:val="26"/>
        </w:rPr>
        <w:t>thực hiện</w:t>
      </w:r>
      <w:r w:rsidR="00282C36" w:rsidRPr="00E128FC">
        <w:rPr>
          <w:sz w:val="26"/>
          <w:szCs w:val="26"/>
        </w:rPr>
        <w:t xml:space="preserve"> tốt Quy chuẩn đạo đức nhà giáo, thực hiện tốt quy tắc ứng xử </w:t>
      </w:r>
      <w:r w:rsidRPr="00E128FC">
        <w:rPr>
          <w:sz w:val="26"/>
          <w:szCs w:val="26"/>
        </w:rPr>
        <w:t xml:space="preserve">theo </w:t>
      </w:r>
      <w:r w:rsidR="00282C36" w:rsidRPr="00E128FC">
        <w:rPr>
          <w:sz w:val="26"/>
          <w:szCs w:val="26"/>
          <w:lang w:val="en-US"/>
        </w:rPr>
        <w:t>thông tư 06</w:t>
      </w:r>
      <w:r w:rsidR="00164CE3" w:rsidRPr="00E128FC">
        <w:rPr>
          <w:sz w:val="26"/>
          <w:szCs w:val="26"/>
        </w:rPr>
        <w:t>/TT-BGD</w:t>
      </w:r>
      <w:r w:rsidRPr="00E128FC">
        <w:rPr>
          <w:sz w:val="26"/>
          <w:szCs w:val="26"/>
        </w:rPr>
        <w:t>ĐT</w:t>
      </w:r>
      <w:r w:rsidR="00164CE3" w:rsidRPr="00E128FC">
        <w:rPr>
          <w:sz w:val="26"/>
          <w:szCs w:val="26"/>
          <w:lang w:val="en-US"/>
        </w:rPr>
        <w:t xml:space="preserve"> ngày 12/4/2019</w:t>
      </w:r>
      <w:r w:rsidR="00164CE3" w:rsidRPr="00E128FC">
        <w:rPr>
          <w:sz w:val="26"/>
          <w:szCs w:val="26"/>
        </w:rPr>
        <w:t>; Học tập</w:t>
      </w:r>
      <w:r w:rsidRPr="00E128FC">
        <w:rPr>
          <w:sz w:val="26"/>
          <w:szCs w:val="26"/>
        </w:rPr>
        <w:t xml:space="preserve"> và làm theo </w:t>
      </w:r>
      <w:r w:rsidR="00164CE3" w:rsidRPr="00E128FC">
        <w:rPr>
          <w:sz w:val="26"/>
          <w:szCs w:val="26"/>
          <w:lang w:val="en-US"/>
        </w:rPr>
        <w:t>phong cách</w:t>
      </w:r>
      <w:r w:rsidRPr="00E128FC">
        <w:rPr>
          <w:sz w:val="26"/>
          <w:szCs w:val="26"/>
        </w:rPr>
        <w:t xml:space="preserve"> đạo đức Hồ Chí Minh.</w:t>
      </w:r>
    </w:p>
    <w:p w:rsidR="0071562B" w:rsidRPr="00E128FC" w:rsidRDefault="0071562B" w:rsidP="00502380">
      <w:pPr>
        <w:tabs>
          <w:tab w:val="left" w:pos="600"/>
        </w:tabs>
        <w:spacing w:before="120" w:after="120"/>
        <w:jc w:val="both"/>
        <w:rPr>
          <w:rFonts w:eastAsia="Arial Unicode MS"/>
          <w:bCs/>
          <w:sz w:val="26"/>
          <w:szCs w:val="26"/>
        </w:rPr>
      </w:pPr>
      <w:r w:rsidRPr="00E128FC">
        <w:rPr>
          <w:sz w:val="26"/>
          <w:szCs w:val="26"/>
        </w:rPr>
        <w:t xml:space="preserve">- 100% </w:t>
      </w:r>
      <w:r w:rsidRPr="00E128FC">
        <w:rPr>
          <w:rFonts w:eastAsia="Arial Unicode MS"/>
          <w:bCs/>
          <w:sz w:val="26"/>
          <w:szCs w:val="26"/>
        </w:rPr>
        <w:t xml:space="preserve">Giáo viên  </w:t>
      </w:r>
      <w:r w:rsidRPr="00E128FC">
        <w:rPr>
          <w:sz w:val="26"/>
          <w:szCs w:val="26"/>
        </w:rPr>
        <w:t xml:space="preserve">thực hiện cuộc vận động “Hai không”; </w:t>
      </w:r>
    </w:p>
    <w:p w:rsidR="0071562B" w:rsidRPr="00E128FC" w:rsidRDefault="0071562B" w:rsidP="00502380">
      <w:pPr>
        <w:jc w:val="both"/>
        <w:rPr>
          <w:sz w:val="26"/>
          <w:szCs w:val="26"/>
        </w:rPr>
      </w:pPr>
      <w:r w:rsidRPr="00E128FC">
        <w:rPr>
          <w:sz w:val="26"/>
          <w:szCs w:val="26"/>
        </w:rPr>
        <w:t>- 100% CB-GV và học sinh hưởng ứng tốt phong trào thi đua “Xây dựng trường học thân thiện học sinh tích cực’’</w:t>
      </w:r>
    </w:p>
    <w:p w:rsidR="0071562B" w:rsidRPr="00E128FC" w:rsidRDefault="0071562B" w:rsidP="00502380">
      <w:pPr>
        <w:jc w:val="both"/>
        <w:rPr>
          <w:sz w:val="26"/>
          <w:szCs w:val="26"/>
          <w:lang w:val="de-DE"/>
        </w:rPr>
      </w:pPr>
      <w:r w:rsidRPr="00E128FC">
        <w:rPr>
          <w:sz w:val="26"/>
          <w:szCs w:val="26"/>
        </w:rPr>
        <w:t>- 100% CB-GV và học sinh tham gia tốt 5 chương trình nân</w:t>
      </w:r>
      <w:r w:rsidR="00D755E0" w:rsidRPr="00E128FC">
        <w:rPr>
          <w:sz w:val="26"/>
          <w:szCs w:val="26"/>
          <w:lang w:val="en-US"/>
        </w:rPr>
        <w:t>g</w:t>
      </w:r>
      <w:r w:rsidRPr="00E128FC">
        <w:rPr>
          <w:sz w:val="26"/>
          <w:szCs w:val="26"/>
        </w:rPr>
        <w:t xml:space="preserve"> cao chất lượng huyện đạt chuẩn nông thôn mới theo kế hoạch 151/KH-UBND huyện Xuân Lộc.</w:t>
      </w:r>
    </w:p>
    <w:p w:rsidR="0071562B" w:rsidRPr="00E128FC" w:rsidRDefault="0071562B" w:rsidP="00502380">
      <w:pPr>
        <w:tabs>
          <w:tab w:val="left" w:pos="600"/>
        </w:tabs>
        <w:spacing w:before="120" w:after="120"/>
        <w:jc w:val="both"/>
        <w:rPr>
          <w:bCs/>
          <w:sz w:val="26"/>
          <w:szCs w:val="26"/>
          <w:lang w:val="en-US"/>
        </w:rPr>
      </w:pPr>
      <w:r w:rsidRPr="00E128FC">
        <w:rPr>
          <w:b/>
          <w:bCs/>
          <w:sz w:val="26"/>
          <w:szCs w:val="26"/>
          <w:lang w:val="en-US"/>
        </w:rPr>
        <w:t>2.</w:t>
      </w:r>
      <w:r w:rsidRPr="00E128FC">
        <w:rPr>
          <w:b/>
          <w:bCs/>
          <w:sz w:val="26"/>
          <w:szCs w:val="26"/>
        </w:rPr>
        <w:t>2</w:t>
      </w:r>
      <w:r w:rsidRPr="00E128FC">
        <w:rPr>
          <w:b/>
          <w:bCs/>
          <w:sz w:val="26"/>
          <w:szCs w:val="26"/>
          <w:lang w:val="en-US"/>
        </w:rPr>
        <w:t>.</w:t>
      </w:r>
      <w:r w:rsidR="006F24D2" w:rsidRPr="00E128FC">
        <w:rPr>
          <w:bCs/>
          <w:sz w:val="26"/>
          <w:szCs w:val="26"/>
        </w:rPr>
        <w:t xml:space="preserve"> </w:t>
      </w:r>
      <w:r w:rsidRPr="00E128FC">
        <w:rPr>
          <w:b/>
          <w:bCs/>
          <w:sz w:val="26"/>
          <w:szCs w:val="26"/>
        </w:rPr>
        <w:t>Nâng cao chất lượng dạy- học</w:t>
      </w:r>
      <w:r w:rsidRPr="00E128FC">
        <w:rPr>
          <w:b/>
          <w:bCs/>
          <w:sz w:val="26"/>
          <w:szCs w:val="26"/>
          <w:lang w:val="en-US"/>
        </w:rPr>
        <w:t>:</w:t>
      </w:r>
    </w:p>
    <w:p w:rsidR="002A58F6" w:rsidRPr="00E128FC" w:rsidRDefault="002A58F6" w:rsidP="00502380">
      <w:pPr>
        <w:jc w:val="both"/>
        <w:rPr>
          <w:rFonts w:ascii=".VnTime" w:hAnsi=".VnTime"/>
          <w:sz w:val="26"/>
          <w:szCs w:val="26"/>
        </w:rPr>
      </w:pPr>
      <w:r w:rsidRPr="00E128FC">
        <w:rPr>
          <w:sz w:val="26"/>
          <w:szCs w:val="26"/>
          <w:lang w:val="de-DE"/>
        </w:rPr>
        <w:t xml:space="preserve">  </w:t>
      </w:r>
      <w:r w:rsidRPr="00E128FC">
        <w:rPr>
          <w:rFonts w:ascii=".VnTime" w:hAnsi=".VnTime"/>
          <w:sz w:val="26"/>
          <w:szCs w:val="26"/>
        </w:rPr>
        <w:t>- 100% GV giái vÒ nghiÖp vô chuyªn m«n, n¨ng ®éng s¸ng t¹o trong c«ng viÖc, cã b¶n lÜnh chÝnh tr</w:t>
      </w:r>
      <w:r w:rsidRPr="00E128FC">
        <w:rPr>
          <w:sz w:val="26"/>
          <w:szCs w:val="26"/>
        </w:rPr>
        <w:t>ị</w:t>
      </w:r>
      <w:r w:rsidRPr="00E128FC">
        <w:rPr>
          <w:rFonts w:ascii=".VnTime" w:hAnsi=".VnTime"/>
          <w:sz w:val="26"/>
          <w:szCs w:val="26"/>
        </w:rPr>
        <w:t>, ®¹o ®øc lèi sèng l</w:t>
      </w:r>
      <w:r w:rsidRPr="00E128FC">
        <w:rPr>
          <w:sz w:val="26"/>
          <w:szCs w:val="26"/>
        </w:rPr>
        <w:t>à</w:t>
      </w:r>
      <w:r w:rsidRPr="00E128FC">
        <w:rPr>
          <w:rFonts w:ascii=".VnTime" w:hAnsi=".VnTime"/>
          <w:sz w:val="26"/>
          <w:szCs w:val="26"/>
        </w:rPr>
        <w:t>nh m</w:t>
      </w:r>
      <w:r w:rsidRPr="00E128FC">
        <w:rPr>
          <w:sz w:val="26"/>
          <w:szCs w:val="26"/>
        </w:rPr>
        <w:t>ạ</w:t>
      </w:r>
      <w:r w:rsidRPr="00E128FC">
        <w:rPr>
          <w:rFonts w:ascii=".VnTime" w:hAnsi=".VnTime"/>
          <w:sz w:val="26"/>
          <w:szCs w:val="26"/>
        </w:rPr>
        <w:t>nh;</w:t>
      </w:r>
    </w:p>
    <w:p w:rsidR="002A58F6" w:rsidRPr="00E128FC" w:rsidRDefault="002A58F6" w:rsidP="00502380">
      <w:pPr>
        <w:tabs>
          <w:tab w:val="left" w:pos="600"/>
        </w:tabs>
        <w:ind w:left="120"/>
        <w:jc w:val="both"/>
        <w:rPr>
          <w:sz w:val="26"/>
          <w:szCs w:val="26"/>
        </w:rPr>
      </w:pPr>
      <w:r w:rsidRPr="00E128FC">
        <w:rPr>
          <w:sz w:val="26"/>
          <w:szCs w:val="26"/>
        </w:rPr>
        <w:t xml:space="preserve">- 100% các lớp có góc học tập để trưng bày sản phẩm và có cây xanh theo tiêu chí của Trường học thân thiện, mô hình trường học mới; </w:t>
      </w:r>
    </w:p>
    <w:p w:rsidR="002A58F6" w:rsidRPr="00E128FC" w:rsidRDefault="002A58F6" w:rsidP="00502380">
      <w:pPr>
        <w:tabs>
          <w:tab w:val="left" w:pos="600"/>
        </w:tabs>
        <w:ind w:left="120"/>
        <w:jc w:val="both"/>
        <w:rPr>
          <w:sz w:val="26"/>
          <w:szCs w:val="26"/>
        </w:rPr>
      </w:pPr>
      <w:r w:rsidRPr="00E128FC">
        <w:rPr>
          <w:sz w:val="26"/>
          <w:szCs w:val="26"/>
          <w:lang w:val="de-DE"/>
        </w:rPr>
        <w:t>-</w:t>
      </w:r>
      <w:r w:rsidRPr="00E128FC">
        <w:rPr>
          <w:sz w:val="26"/>
          <w:szCs w:val="26"/>
        </w:rPr>
        <w:t xml:space="preserve"> 100% GV có đầy đủ giáo án-HSSS thể hiện rõ nội dung, phương pháp, trình bày sạch đẹp; thực hiện đúng quy chế chuyên môn;</w:t>
      </w:r>
    </w:p>
    <w:p w:rsidR="002A58F6" w:rsidRPr="00E128FC" w:rsidRDefault="002A58F6" w:rsidP="00502380">
      <w:pPr>
        <w:tabs>
          <w:tab w:val="left" w:pos="600"/>
        </w:tabs>
        <w:ind w:left="120"/>
        <w:jc w:val="both"/>
        <w:rPr>
          <w:sz w:val="26"/>
          <w:szCs w:val="26"/>
          <w:lang w:val="de-DE"/>
        </w:rPr>
      </w:pPr>
      <w:r w:rsidRPr="00E128FC">
        <w:rPr>
          <w:sz w:val="26"/>
          <w:szCs w:val="26"/>
          <w:lang w:val="de-DE"/>
        </w:rPr>
        <w:t>- 100% giáo viên tham gia thao giảng chào mừng ngày NGVN 20-11.</w:t>
      </w:r>
    </w:p>
    <w:p w:rsidR="002A58F6" w:rsidRPr="00E128FC" w:rsidRDefault="002A58F6" w:rsidP="00502380">
      <w:pPr>
        <w:tabs>
          <w:tab w:val="left" w:pos="600"/>
        </w:tabs>
        <w:ind w:left="120"/>
        <w:jc w:val="both"/>
        <w:rPr>
          <w:sz w:val="26"/>
          <w:szCs w:val="26"/>
          <w:lang w:val="de-DE"/>
        </w:rPr>
      </w:pPr>
      <w:r w:rsidRPr="00E128FC">
        <w:rPr>
          <w:sz w:val="26"/>
          <w:szCs w:val="26"/>
          <w:lang w:val="de-DE"/>
        </w:rPr>
        <w:t>- 100% GV ứng dụng hiệu quả CNTT trong quản lí, giảng dạy;</w:t>
      </w:r>
    </w:p>
    <w:p w:rsidR="002A58F6" w:rsidRPr="00E128FC" w:rsidRDefault="002A58F6" w:rsidP="00502380">
      <w:pPr>
        <w:tabs>
          <w:tab w:val="left" w:pos="600"/>
        </w:tabs>
        <w:ind w:left="120"/>
        <w:jc w:val="both"/>
        <w:rPr>
          <w:sz w:val="26"/>
          <w:szCs w:val="26"/>
        </w:rPr>
      </w:pPr>
      <w:r w:rsidRPr="00E128FC">
        <w:rPr>
          <w:sz w:val="26"/>
          <w:szCs w:val="26"/>
          <w:lang w:val="de-DE"/>
        </w:rPr>
        <w:t xml:space="preserve">- </w:t>
      </w:r>
      <w:r w:rsidRPr="00E128FC">
        <w:rPr>
          <w:sz w:val="26"/>
          <w:szCs w:val="26"/>
        </w:rPr>
        <w:t xml:space="preserve">Mỗi giáo viên dạy ít nhất 04 tiết công nghệ thông tin/năm (sử dụng phần mềm ActivInspire); </w:t>
      </w:r>
    </w:p>
    <w:p w:rsidR="002A58F6" w:rsidRPr="00E128FC" w:rsidRDefault="002A58F6" w:rsidP="00502380">
      <w:pPr>
        <w:tabs>
          <w:tab w:val="left" w:pos="600"/>
        </w:tabs>
        <w:spacing w:before="60" w:after="60"/>
        <w:ind w:left="120"/>
        <w:jc w:val="both"/>
        <w:rPr>
          <w:sz w:val="26"/>
          <w:szCs w:val="26"/>
        </w:rPr>
      </w:pPr>
      <w:r w:rsidRPr="00E128FC">
        <w:rPr>
          <w:sz w:val="26"/>
          <w:szCs w:val="26"/>
        </w:rPr>
        <w:t>- Mỗi giáo viên đều làm mới ít nhất 01 đồ dùng dạy học/năm, trong đó mỗi tổ THCS có ít nhất hai đồ dùng dạy học mới có hiệu quả (Khối TH có ít nhất 01 ĐDDH mới hiệu quả) trưng bày sử dụng nhiều năm tại phòng thiết bị; 100% giáo viên sử dụng thiết bị và đồ dùng dạy học khi lên lớp.</w:t>
      </w:r>
    </w:p>
    <w:p w:rsidR="002A58F6" w:rsidRPr="00E128FC" w:rsidRDefault="002A58F6" w:rsidP="00502380">
      <w:pPr>
        <w:tabs>
          <w:tab w:val="left" w:pos="600"/>
        </w:tabs>
        <w:ind w:left="120"/>
        <w:jc w:val="both"/>
        <w:rPr>
          <w:sz w:val="26"/>
          <w:szCs w:val="26"/>
          <w:lang w:val="de-DE"/>
        </w:rPr>
      </w:pPr>
      <w:r w:rsidRPr="00E128FC">
        <w:rPr>
          <w:sz w:val="26"/>
          <w:szCs w:val="26"/>
          <w:lang w:val="de-DE"/>
        </w:rPr>
        <w:t>- 100% GV đủ điều</w:t>
      </w:r>
      <w:r w:rsidR="00164CE3" w:rsidRPr="00E128FC">
        <w:rPr>
          <w:sz w:val="26"/>
          <w:szCs w:val="26"/>
          <w:lang w:val="de-DE"/>
        </w:rPr>
        <w:t xml:space="preserve"> kiện tham gia hội giảng trường, cấp huyện </w:t>
      </w:r>
      <w:r w:rsidRPr="00E128FC">
        <w:rPr>
          <w:sz w:val="26"/>
          <w:szCs w:val="26"/>
          <w:lang w:val="de-DE"/>
        </w:rPr>
        <w:t>theo thông tư 2</w:t>
      </w:r>
      <w:r w:rsidR="00160781" w:rsidRPr="00E128FC">
        <w:rPr>
          <w:sz w:val="26"/>
          <w:szCs w:val="26"/>
          <w:lang w:val="de-DE"/>
        </w:rPr>
        <w:t>2/2019</w:t>
      </w:r>
      <w:r w:rsidRPr="00E128FC">
        <w:rPr>
          <w:sz w:val="26"/>
          <w:szCs w:val="26"/>
          <w:lang w:val="de-DE"/>
        </w:rPr>
        <w:t>/TT- BGDĐT, ngày 20/</w:t>
      </w:r>
      <w:r w:rsidR="00160781" w:rsidRPr="00E128FC">
        <w:rPr>
          <w:sz w:val="26"/>
          <w:szCs w:val="26"/>
          <w:lang w:val="de-DE"/>
        </w:rPr>
        <w:t>12/2019</w:t>
      </w:r>
      <w:r w:rsidRPr="00E128FC">
        <w:rPr>
          <w:sz w:val="26"/>
          <w:szCs w:val="26"/>
          <w:lang w:val="de-DE"/>
        </w:rPr>
        <w:t xml:space="preserve">; </w:t>
      </w:r>
    </w:p>
    <w:p w:rsidR="002A58F6" w:rsidRPr="00E128FC" w:rsidRDefault="002A58F6" w:rsidP="002F3A70">
      <w:pPr>
        <w:tabs>
          <w:tab w:val="left" w:pos="600"/>
        </w:tabs>
        <w:jc w:val="both"/>
        <w:rPr>
          <w:b/>
          <w:sz w:val="26"/>
          <w:szCs w:val="26"/>
          <w:lang w:val="de-DE"/>
        </w:rPr>
      </w:pPr>
      <w:r w:rsidRPr="00E128FC">
        <w:rPr>
          <w:b/>
          <w:sz w:val="26"/>
          <w:szCs w:val="26"/>
          <w:lang w:val="de-DE"/>
        </w:rPr>
        <w:lastRenderedPageBreak/>
        <w:t>- Trung học cơ sở:</w:t>
      </w:r>
    </w:p>
    <w:p w:rsidR="00537C1C" w:rsidRPr="00E128FC" w:rsidRDefault="00537C1C" w:rsidP="00502380">
      <w:pPr>
        <w:tabs>
          <w:tab w:val="left" w:pos="600"/>
        </w:tabs>
        <w:spacing w:before="60" w:after="60"/>
        <w:ind w:left="120"/>
        <w:jc w:val="both"/>
        <w:rPr>
          <w:sz w:val="26"/>
          <w:szCs w:val="26"/>
        </w:rPr>
      </w:pPr>
      <w:r w:rsidRPr="00E128FC">
        <w:rPr>
          <w:sz w:val="26"/>
          <w:szCs w:val="26"/>
          <w:lang w:val="de-DE"/>
        </w:rPr>
        <w:t xml:space="preserve">+ 100% các tiết </w:t>
      </w:r>
      <w:r w:rsidRPr="00E128FC">
        <w:rPr>
          <w:sz w:val="26"/>
          <w:szCs w:val="26"/>
        </w:rPr>
        <w:t xml:space="preserve">có </w:t>
      </w:r>
      <w:r w:rsidRPr="00E128FC">
        <w:rPr>
          <w:sz w:val="26"/>
          <w:szCs w:val="26"/>
          <w:lang w:val="de-DE"/>
        </w:rPr>
        <w:t xml:space="preserve">dạy thí nghiệm, </w:t>
      </w:r>
      <w:r w:rsidRPr="00E128FC">
        <w:rPr>
          <w:sz w:val="26"/>
          <w:szCs w:val="26"/>
        </w:rPr>
        <w:t xml:space="preserve">thực hành </w:t>
      </w:r>
      <w:r w:rsidRPr="00E128FC">
        <w:rPr>
          <w:sz w:val="26"/>
          <w:szCs w:val="26"/>
          <w:lang w:val="de-DE"/>
        </w:rPr>
        <w:t xml:space="preserve">đều được giảng dạy với thiết bị và đồ dùng </w:t>
      </w:r>
      <w:r w:rsidRPr="00E128FC">
        <w:rPr>
          <w:sz w:val="26"/>
          <w:szCs w:val="26"/>
        </w:rPr>
        <w:t xml:space="preserve">dạy học </w:t>
      </w:r>
      <w:r w:rsidRPr="00E128FC">
        <w:rPr>
          <w:sz w:val="26"/>
          <w:szCs w:val="26"/>
          <w:lang w:val="de-DE"/>
        </w:rPr>
        <w:t>hiện có hoặc tự làm thêm</w:t>
      </w:r>
      <w:r w:rsidRPr="00E128FC">
        <w:rPr>
          <w:sz w:val="26"/>
          <w:szCs w:val="26"/>
        </w:rPr>
        <w:t xml:space="preserve">; Sử dụng, khai thác triệt để phòng học bộ môn có hiệu quả; </w:t>
      </w:r>
    </w:p>
    <w:p w:rsidR="00B33ACE" w:rsidRPr="00E128FC" w:rsidRDefault="00B33ACE" w:rsidP="00B33ACE">
      <w:pPr>
        <w:tabs>
          <w:tab w:val="left" w:pos="600"/>
        </w:tabs>
        <w:ind w:left="120"/>
        <w:jc w:val="both"/>
        <w:rPr>
          <w:sz w:val="26"/>
          <w:szCs w:val="26"/>
        </w:rPr>
      </w:pPr>
      <w:r w:rsidRPr="00E128FC">
        <w:rPr>
          <w:sz w:val="26"/>
          <w:szCs w:val="26"/>
        </w:rPr>
        <w:t xml:space="preserve">+ Phấn đấu đạt trên </w:t>
      </w:r>
      <w:r w:rsidRPr="00E128FC">
        <w:rPr>
          <w:sz w:val="26"/>
          <w:szCs w:val="26"/>
          <w:lang w:val="en-US"/>
        </w:rPr>
        <w:t>11</w:t>
      </w:r>
      <w:r w:rsidRPr="00E128FC">
        <w:rPr>
          <w:sz w:val="26"/>
          <w:szCs w:val="26"/>
        </w:rPr>
        <w:t>/</w:t>
      </w:r>
      <w:r w:rsidRPr="00E128FC">
        <w:rPr>
          <w:sz w:val="26"/>
          <w:szCs w:val="26"/>
          <w:lang w:val="en-US"/>
        </w:rPr>
        <w:t>11</w:t>
      </w:r>
      <w:r w:rsidRPr="00E128FC">
        <w:rPr>
          <w:sz w:val="26"/>
          <w:szCs w:val="26"/>
        </w:rPr>
        <w:t xml:space="preserve"> giáo viên giỏi cấp trường, </w:t>
      </w:r>
      <w:r w:rsidRPr="00E128FC">
        <w:rPr>
          <w:sz w:val="26"/>
          <w:szCs w:val="26"/>
          <w:lang w:val="en-US"/>
        </w:rPr>
        <w:t>9</w:t>
      </w:r>
      <w:r w:rsidRPr="00E128FC">
        <w:rPr>
          <w:sz w:val="26"/>
          <w:szCs w:val="26"/>
        </w:rPr>
        <w:t xml:space="preserve"> giáo viên giỏi cấp huyện</w:t>
      </w:r>
      <w:r w:rsidRPr="00E128FC">
        <w:rPr>
          <w:sz w:val="26"/>
          <w:szCs w:val="26"/>
          <w:lang w:val="en-US"/>
        </w:rPr>
        <w:t xml:space="preserve"> (Văn; Tùng; Triều; Cúc; Thủy; Tuyền; Xuân; Trang, Công) Thúy nếu không điều giám khảo thì tham gia thi cấp huyện); </w:t>
      </w:r>
      <w:r w:rsidRPr="00E128FC">
        <w:rPr>
          <w:sz w:val="26"/>
          <w:szCs w:val="26"/>
        </w:rPr>
        <w:t>04 GVCN giỏi cấp trường.</w:t>
      </w:r>
      <w:r w:rsidRPr="00E128FC">
        <w:rPr>
          <w:sz w:val="26"/>
          <w:szCs w:val="26"/>
          <w:lang w:val="en-US"/>
        </w:rPr>
        <w:t xml:space="preserve"> </w:t>
      </w:r>
    </w:p>
    <w:p w:rsidR="002F3A70" w:rsidRPr="00E128FC" w:rsidRDefault="002F3A70" w:rsidP="002F3A70">
      <w:pPr>
        <w:ind w:firstLine="120"/>
        <w:jc w:val="both"/>
        <w:rPr>
          <w:sz w:val="26"/>
          <w:szCs w:val="26"/>
          <w:lang w:val="de-DE"/>
        </w:rPr>
      </w:pPr>
      <w:r w:rsidRPr="00E128FC">
        <w:rPr>
          <w:sz w:val="26"/>
          <w:szCs w:val="26"/>
          <w:lang w:val="de-DE"/>
        </w:rPr>
        <w:t xml:space="preserve">+ 100% GV thực hiện tốt các quy định trong </w:t>
      </w:r>
      <w:r w:rsidRPr="00E128FC">
        <w:rPr>
          <w:sz w:val="26"/>
          <w:szCs w:val="26"/>
          <w:lang w:val="en-US"/>
        </w:rPr>
        <w:t>t</w:t>
      </w:r>
      <w:r w:rsidRPr="00E128FC">
        <w:rPr>
          <w:sz w:val="26"/>
          <w:szCs w:val="26"/>
        </w:rPr>
        <w:t xml:space="preserve">hông tư số 32/TT-BGDĐT ngày 15 tháng 9 năm 2020 về việc ban hành điều lệ trường trung học cơ sở, trung học phổ thông có nhiều cấp học. </w:t>
      </w:r>
    </w:p>
    <w:p w:rsidR="002A58F6" w:rsidRPr="00E128FC" w:rsidRDefault="002A58F6" w:rsidP="00502380">
      <w:pPr>
        <w:tabs>
          <w:tab w:val="left" w:pos="600"/>
        </w:tabs>
        <w:ind w:left="120"/>
        <w:jc w:val="both"/>
        <w:rPr>
          <w:b/>
          <w:sz w:val="26"/>
          <w:szCs w:val="26"/>
        </w:rPr>
      </w:pPr>
      <w:r w:rsidRPr="00E128FC">
        <w:rPr>
          <w:b/>
          <w:sz w:val="26"/>
          <w:szCs w:val="26"/>
        </w:rPr>
        <w:t>- Tiểu học:</w:t>
      </w:r>
    </w:p>
    <w:p w:rsidR="002A58F6" w:rsidRPr="00E128FC" w:rsidRDefault="002A58F6" w:rsidP="00502380">
      <w:pPr>
        <w:spacing w:line="360" w:lineRule="auto"/>
        <w:jc w:val="both"/>
        <w:rPr>
          <w:sz w:val="26"/>
          <w:szCs w:val="26"/>
        </w:rPr>
      </w:pPr>
      <w:r w:rsidRPr="00E128FC">
        <w:rPr>
          <w:sz w:val="26"/>
          <w:szCs w:val="26"/>
        </w:rPr>
        <w:t>+ 100 % GV đứng lớp đạt trình độ trên chuẩn.</w:t>
      </w:r>
    </w:p>
    <w:p w:rsidR="002A58F6" w:rsidRPr="00E128FC" w:rsidRDefault="00FD3624" w:rsidP="00502380">
      <w:pPr>
        <w:spacing w:line="360" w:lineRule="auto"/>
        <w:jc w:val="both"/>
        <w:rPr>
          <w:sz w:val="26"/>
          <w:szCs w:val="26"/>
          <w:lang w:val="de-DE"/>
        </w:rPr>
      </w:pPr>
      <w:r w:rsidRPr="00E128FC">
        <w:rPr>
          <w:sz w:val="26"/>
          <w:szCs w:val="26"/>
        </w:rPr>
        <w:t xml:space="preserve">+ 100% CBQL - </w:t>
      </w:r>
      <w:r w:rsidR="002A58F6" w:rsidRPr="00E128FC">
        <w:rPr>
          <w:sz w:val="26"/>
          <w:szCs w:val="26"/>
        </w:rPr>
        <w:t>GV sử dụng thành thạo CNTT trong quản lí và giảng dạy;</w:t>
      </w:r>
      <w:r w:rsidR="002A58F6" w:rsidRPr="00E128FC">
        <w:rPr>
          <w:sz w:val="26"/>
          <w:szCs w:val="26"/>
          <w:lang w:val="de-DE"/>
        </w:rPr>
        <w:t xml:space="preserve"> </w:t>
      </w:r>
    </w:p>
    <w:p w:rsidR="00E77CF4" w:rsidRPr="00E128FC" w:rsidRDefault="00E77CF4" w:rsidP="00502380">
      <w:pPr>
        <w:spacing w:line="360" w:lineRule="auto"/>
        <w:jc w:val="both"/>
        <w:rPr>
          <w:sz w:val="26"/>
          <w:szCs w:val="26"/>
        </w:rPr>
      </w:pPr>
      <w:r w:rsidRPr="00E128FC">
        <w:rPr>
          <w:sz w:val="26"/>
          <w:szCs w:val="26"/>
        </w:rPr>
        <w:t>+ 100% CBQL- GV đạt chuẩn nghề nghiệp GV tiểu học: Chất lượng tay nghề: Tốt: 1</w:t>
      </w:r>
      <w:r w:rsidRPr="00E128FC">
        <w:rPr>
          <w:sz w:val="26"/>
          <w:szCs w:val="26"/>
          <w:lang w:val="en-US"/>
        </w:rPr>
        <w:t xml:space="preserve">6 </w:t>
      </w:r>
      <w:r w:rsidRPr="00E128FC">
        <w:rPr>
          <w:sz w:val="26"/>
          <w:szCs w:val="26"/>
        </w:rPr>
        <w:t>(100 %); Khá: 0; 100% GV đứng lớp đạt : Đọc viết chuẩn và giáo án có chất lượng.</w:t>
      </w:r>
    </w:p>
    <w:p w:rsidR="00E77CF4" w:rsidRPr="00E128FC" w:rsidRDefault="00E77CF4" w:rsidP="00502380">
      <w:pPr>
        <w:tabs>
          <w:tab w:val="left" w:pos="600"/>
        </w:tabs>
        <w:jc w:val="both"/>
        <w:rPr>
          <w:sz w:val="26"/>
          <w:szCs w:val="26"/>
          <w:lang w:val="en-US"/>
        </w:rPr>
      </w:pPr>
      <w:r w:rsidRPr="00E128FC">
        <w:rPr>
          <w:sz w:val="26"/>
          <w:szCs w:val="26"/>
        </w:rPr>
        <w:t>+ Phấn đấu 100 %  (1</w:t>
      </w:r>
      <w:r w:rsidRPr="00E128FC">
        <w:rPr>
          <w:sz w:val="26"/>
          <w:szCs w:val="26"/>
          <w:lang w:val="en-US"/>
        </w:rPr>
        <w:t>5</w:t>
      </w:r>
      <w:r w:rsidRPr="00E128FC">
        <w:rPr>
          <w:sz w:val="26"/>
          <w:szCs w:val="26"/>
        </w:rPr>
        <w:t>/1</w:t>
      </w:r>
      <w:r w:rsidRPr="00E128FC">
        <w:rPr>
          <w:sz w:val="26"/>
          <w:szCs w:val="26"/>
          <w:lang w:val="en-US"/>
        </w:rPr>
        <w:t>6</w:t>
      </w:r>
      <w:r w:rsidRPr="00E128FC">
        <w:rPr>
          <w:sz w:val="26"/>
          <w:szCs w:val="26"/>
        </w:rPr>
        <w:t xml:space="preserve"> GV: 0</w:t>
      </w:r>
      <w:r w:rsidRPr="00E128FC">
        <w:rPr>
          <w:sz w:val="26"/>
          <w:szCs w:val="26"/>
          <w:lang w:val="en-US"/>
        </w:rPr>
        <w:t>1</w:t>
      </w:r>
      <w:r w:rsidRPr="00E128FC">
        <w:rPr>
          <w:sz w:val="26"/>
          <w:szCs w:val="26"/>
        </w:rPr>
        <w:t xml:space="preserve"> giáo viên nghỉ hộ sản) GV dạy giỏi cấp trường; </w:t>
      </w:r>
      <w:r w:rsidRPr="00E128FC">
        <w:rPr>
          <w:sz w:val="26"/>
          <w:szCs w:val="26"/>
          <w:lang w:val="en-US"/>
        </w:rPr>
        <w:t>02 GV chủ nhiệm giỏi cấp huyện</w:t>
      </w:r>
      <w:r w:rsidR="002F3A70" w:rsidRPr="00E128FC">
        <w:rPr>
          <w:sz w:val="26"/>
          <w:szCs w:val="26"/>
          <w:lang w:val="en-US"/>
        </w:rPr>
        <w:t>.</w:t>
      </w:r>
    </w:p>
    <w:p w:rsidR="002F3A70" w:rsidRPr="00E128FC" w:rsidRDefault="002F3A70" w:rsidP="002F3A70">
      <w:pPr>
        <w:jc w:val="both"/>
        <w:rPr>
          <w:sz w:val="26"/>
          <w:szCs w:val="26"/>
          <w:lang w:val="de-DE"/>
        </w:rPr>
      </w:pPr>
      <w:r w:rsidRPr="00E128FC">
        <w:rPr>
          <w:sz w:val="26"/>
          <w:szCs w:val="26"/>
          <w:lang w:val="de-DE"/>
        </w:rPr>
        <w:t xml:space="preserve">+ 100% GV thực hiện tốt các quy định trong </w:t>
      </w:r>
      <w:r w:rsidRPr="00E128FC">
        <w:rPr>
          <w:sz w:val="26"/>
          <w:szCs w:val="26"/>
        </w:rPr>
        <w:t xml:space="preserve">thông tư số 28/TT-BGDĐT ngày 04 tháng 9 năm 2020 về việc ban hành điều lệ trường tiểu học. </w:t>
      </w:r>
    </w:p>
    <w:p w:rsidR="00D15BC3" w:rsidRPr="00E128FC" w:rsidRDefault="00D15BC3" w:rsidP="00502380">
      <w:pPr>
        <w:pStyle w:val="NormalWeb"/>
        <w:spacing w:before="120" w:beforeAutospacing="0" w:after="0" w:afterAutospacing="0"/>
        <w:ind w:firstLine="720"/>
        <w:jc w:val="both"/>
        <w:rPr>
          <w:sz w:val="26"/>
          <w:szCs w:val="26"/>
        </w:rPr>
      </w:pPr>
      <w:r w:rsidRPr="00E128FC">
        <w:rPr>
          <w:b/>
          <w:bCs/>
          <w:sz w:val="26"/>
          <w:szCs w:val="26"/>
        </w:rPr>
        <w:t>Các chỉ tiêu cơ bản cần phấn đấu:</w:t>
      </w:r>
    </w:p>
    <w:p w:rsidR="00D15BC3" w:rsidRPr="00E128FC" w:rsidRDefault="00D15BC3" w:rsidP="00502380">
      <w:pPr>
        <w:jc w:val="both"/>
        <w:rPr>
          <w:b/>
          <w:sz w:val="26"/>
          <w:szCs w:val="26"/>
        </w:rPr>
      </w:pPr>
      <w:r w:rsidRPr="00E128FC">
        <w:rPr>
          <w:b/>
          <w:sz w:val="26"/>
          <w:szCs w:val="26"/>
        </w:rPr>
        <w:t>I. Công tác chuyên môn:</w:t>
      </w:r>
    </w:p>
    <w:p w:rsidR="00D15BC3" w:rsidRPr="00E128FC" w:rsidRDefault="00D15BC3" w:rsidP="00502380">
      <w:pPr>
        <w:spacing w:before="120" w:after="120"/>
        <w:jc w:val="both"/>
        <w:rPr>
          <w:b/>
          <w:bCs/>
          <w:sz w:val="26"/>
          <w:szCs w:val="26"/>
          <w:u w:val="single"/>
        </w:rPr>
      </w:pPr>
      <w:r w:rsidRPr="00E128FC">
        <w:rPr>
          <w:b/>
          <w:bCs/>
          <w:sz w:val="26"/>
          <w:szCs w:val="26"/>
        </w:rPr>
        <w:t>1. Nhiệm vụ 1</w:t>
      </w:r>
      <w:r w:rsidRPr="00E128FC">
        <w:rPr>
          <w:bCs/>
          <w:sz w:val="26"/>
          <w:szCs w:val="26"/>
        </w:rPr>
        <w:t xml:space="preserve">: </w:t>
      </w:r>
      <w:r w:rsidRPr="00E128FC">
        <w:rPr>
          <w:b/>
          <w:bCs/>
          <w:sz w:val="26"/>
          <w:szCs w:val="26"/>
        </w:rPr>
        <w:t>Bồi dưỡng  chính trị, tư tưởng, đạo đức nhà giáo</w:t>
      </w:r>
    </w:p>
    <w:p w:rsidR="00D15BC3" w:rsidRPr="00E128FC" w:rsidRDefault="00D15BC3" w:rsidP="00502380">
      <w:pPr>
        <w:spacing w:before="120" w:after="120"/>
        <w:jc w:val="both"/>
        <w:rPr>
          <w:bCs/>
          <w:sz w:val="26"/>
          <w:szCs w:val="26"/>
        </w:rPr>
      </w:pPr>
      <w:r w:rsidRPr="00E128FC">
        <w:rPr>
          <w:bCs/>
          <w:sz w:val="26"/>
          <w:szCs w:val="26"/>
        </w:rPr>
        <w:t>- 100% tham gia các lớp bồi dưỡng chính trị, học tập Nghị quyết của cấp trên.</w:t>
      </w:r>
    </w:p>
    <w:p w:rsidR="00D15BC3" w:rsidRPr="00E128FC" w:rsidRDefault="00D15BC3" w:rsidP="00502380">
      <w:pPr>
        <w:tabs>
          <w:tab w:val="left" w:pos="600"/>
        </w:tabs>
        <w:spacing w:before="120" w:after="120"/>
        <w:jc w:val="both"/>
        <w:rPr>
          <w:rFonts w:eastAsia="Arial Unicode MS"/>
          <w:bCs/>
          <w:sz w:val="26"/>
          <w:szCs w:val="26"/>
        </w:rPr>
      </w:pPr>
      <w:r w:rsidRPr="00E128FC">
        <w:rPr>
          <w:bCs/>
          <w:sz w:val="26"/>
          <w:szCs w:val="26"/>
        </w:rPr>
        <w:t>-</w:t>
      </w:r>
      <w:r w:rsidRPr="00E128FC">
        <w:rPr>
          <w:rFonts w:eastAsia="Arial Unicode MS"/>
          <w:bCs/>
          <w:sz w:val="26"/>
          <w:szCs w:val="26"/>
        </w:rPr>
        <w:t xml:space="preserve"> 100% Giáo viên  không vi phạm pháp luật; không vi phạm đạo đức nhà giáo; thực hiện tốt quy chuẩn đạo đức nhà giáo; thực hiện tốt các quy chế, quy định chuyên môn của trường.</w:t>
      </w:r>
    </w:p>
    <w:p w:rsidR="002F3A70" w:rsidRPr="00E128FC" w:rsidRDefault="00D15BC3" w:rsidP="002F3A70">
      <w:pPr>
        <w:tabs>
          <w:tab w:val="left" w:pos="600"/>
        </w:tabs>
        <w:spacing w:before="120" w:after="120"/>
        <w:jc w:val="both"/>
        <w:rPr>
          <w:rFonts w:eastAsia="Arial Unicode MS"/>
          <w:bCs/>
          <w:sz w:val="26"/>
          <w:szCs w:val="26"/>
        </w:rPr>
      </w:pPr>
      <w:r w:rsidRPr="00E128FC">
        <w:rPr>
          <w:sz w:val="26"/>
          <w:szCs w:val="26"/>
        </w:rPr>
        <w:t xml:space="preserve">- 100% </w:t>
      </w:r>
      <w:r w:rsidR="002F3A70" w:rsidRPr="00E128FC">
        <w:rPr>
          <w:rFonts w:eastAsia="Arial Unicode MS"/>
          <w:bCs/>
          <w:sz w:val="26"/>
          <w:szCs w:val="26"/>
        </w:rPr>
        <w:t xml:space="preserve">Giáo viên  </w:t>
      </w:r>
      <w:r w:rsidR="002F3A70" w:rsidRPr="00E128FC">
        <w:rPr>
          <w:sz w:val="26"/>
          <w:szCs w:val="26"/>
        </w:rPr>
        <w:t xml:space="preserve">thực hiện tốt Quy chuẩn đạo đức nhà giáo, thực hiện tốt quy tắc ứng xử theo </w:t>
      </w:r>
      <w:r w:rsidR="002F3A70" w:rsidRPr="00E128FC">
        <w:rPr>
          <w:sz w:val="26"/>
          <w:szCs w:val="26"/>
          <w:lang w:val="en-US"/>
        </w:rPr>
        <w:t>thông tư 06</w:t>
      </w:r>
      <w:r w:rsidR="002F3A70" w:rsidRPr="00E128FC">
        <w:rPr>
          <w:sz w:val="26"/>
          <w:szCs w:val="26"/>
        </w:rPr>
        <w:t>/TT-BGDĐT</w:t>
      </w:r>
      <w:r w:rsidR="002F3A70" w:rsidRPr="00E128FC">
        <w:rPr>
          <w:sz w:val="26"/>
          <w:szCs w:val="26"/>
          <w:lang w:val="en-US"/>
        </w:rPr>
        <w:t xml:space="preserve"> ngày 12/4/2019</w:t>
      </w:r>
      <w:r w:rsidR="002F3A70" w:rsidRPr="00E128FC">
        <w:rPr>
          <w:sz w:val="26"/>
          <w:szCs w:val="26"/>
        </w:rPr>
        <w:t xml:space="preserve">; Học tập và làm theo </w:t>
      </w:r>
      <w:r w:rsidR="002F3A70" w:rsidRPr="00E128FC">
        <w:rPr>
          <w:sz w:val="26"/>
          <w:szCs w:val="26"/>
          <w:lang w:val="en-US"/>
        </w:rPr>
        <w:t>phong cách</w:t>
      </w:r>
      <w:r w:rsidR="002F3A70" w:rsidRPr="00E128FC">
        <w:rPr>
          <w:sz w:val="26"/>
          <w:szCs w:val="26"/>
        </w:rPr>
        <w:t xml:space="preserve"> đạo đức Hồ Chí Minh.</w:t>
      </w:r>
    </w:p>
    <w:p w:rsidR="00D15BC3" w:rsidRPr="00E128FC" w:rsidRDefault="00D15BC3" w:rsidP="00502380">
      <w:pPr>
        <w:tabs>
          <w:tab w:val="left" w:pos="600"/>
        </w:tabs>
        <w:spacing w:before="120" w:after="120"/>
        <w:jc w:val="both"/>
        <w:rPr>
          <w:rFonts w:eastAsia="Arial Unicode MS"/>
          <w:bCs/>
          <w:sz w:val="26"/>
          <w:szCs w:val="26"/>
        </w:rPr>
      </w:pPr>
      <w:r w:rsidRPr="00E128FC">
        <w:rPr>
          <w:sz w:val="26"/>
          <w:szCs w:val="26"/>
        </w:rPr>
        <w:t xml:space="preserve">- 100% </w:t>
      </w:r>
      <w:r w:rsidRPr="00E128FC">
        <w:rPr>
          <w:rFonts w:eastAsia="Arial Unicode MS"/>
          <w:bCs/>
          <w:sz w:val="26"/>
          <w:szCs w:val="26"/>
        </w:rPr>
        <w:t xml:space="preserve">Giáo viên  </w:t>
      </w:r>
      <w:r w:rsidRPr="00E128FC">
        <w:rPr>
          <w:sz w:val="26"/>
          <w:szCs w:val="26"/>
        </w:rPr>
        <w:t xml:space="preserve">thực hiện cuộc vận động “Hai không”; </w:t>
      </w:r>
    </w:p>
    <w:p w:rsidR="00D15BC3" w:rsidRPr="00E128FC" w:rsidRDefault="00D15BC3" w:rsidP="00502380">
      <w:pPr>
        <w:jc w:val="both"/>
        <w:rPr>
          <w:sz w:val="26"/>
          <w:szCs w:val="26"/>
        </w:rPr>
      </w:pPr>
      <w:r w:rsidRPr="00E128FC">
        <w:rPr>
          <w:sz w:val="26"/>
          <w:szCs w:val="26"/>
        </w:rPr>
        <w:t>- 100% CB-GV và học sinh hưởng ứng tốt phong trào thi đua “Xây dựng trường học thân thiện học sinh tích cực’’</w:t>
      </w:r>
      <w:r w:rsidR="00D11CE5" w:rsidRPr="00E128FC">
        <w:rPr>
          <w:sz w:val="26"/>
          <w:szCs w:val="26"/>
        </w:rPr>
        <w:t>.</w:t>
      </w:r>
    </w:p>
    <w:p w:rsidR="00D15BC3" w:rsidRPr="00E128FC" w:rsidRDefault="00D15BC3" w:rsidP="00502380">
      <w:pPr>
        <w:jc w:val="both"/>
        <w:rPr>
          <w:sz w:val="26"/>
          <w:szCs w:val="26"/>
        </w:rPr>
      </w:pPr>
      <w:r w:rsidRPr="00E128FC">
        <w:rPr>
          <w:sz w:val="26"/>
          <w:szCs w:val="26"/>
        </w:rPr>
        <w:t>- 100% CB-GV và học sinh tham gia tốt 5 chương trình nâng cao chất lượng huyện đạt chuẩn nông thôn mới theo kế hoạch 151/KH-UBND huyện Xuân Lộc.</w:t>
      </w:r>
    </w:p>
    <w:p w:rsidR="00D15BC3" w:rsidRPr="00E128FC" w:rsidRDefault="00D15BC3" w:rsidP="00502380">
      <w:pPr>
        <w:tabs>
          <w:tab w:val="left" w:pos="600"/>
        </w:tabs>
        <w:spacing w:before="120" w:after="120"/>
        <w:jc w:val="both"/>
        <w:rPr>
          <w:bCs/>
          <w:sz w:val="26"/>
          <w:szCs w:val="26"/>
        </w:rPr>
      </w:pPr>
      <w:r w:rsidRPr="00E128FC">
        <w:rPr>
          <w:b/>
          <w:bCs/>
          <w:sz w:val="26"/>
          <w:szCs w:val="26"/>
        </w:rPr>
        <w:t>2.  Nhiệm vụ 2:</w:t>
      </w:r>
      <w:r w:rsidRPr="00E128FC">
        <w:rPr>
          <w:bCs/>
          <w:sz w:val="26"/>
          <w:szCs w:val="26"/>
        </w:rPr>
        <w:t xml:space="preserve">  </w:t>
      </w:r>
      <w:r w:rsidRPr="00E128FC">
        <w:rPr>
          <w:b/>
          <w:bCs/>
          <w:sz w:val="26"/>
          <w:szCs w:val="26"/>
        </w:rPr>
        <w:t>Nâng cao chất lượng dạy- học</w:t>
      </w:r>
    </w:p>
    <w:p w:rsidR="004A782C" w:rsidRPr="00E128FC" w:rsidRDefault="004A782C" w:rsidP="00502380">
      <w:pPr>
        <w:tabs>
          <w:tab w:val="left" w:pos="600"/>
          <w:tab w:val="left" w:pos="1620"/>
        </w:tabs>
        <w:spacing w:before="120" w:after="120"/>
        <w:jc w:val="both"/>
        <w:rPr>
          <w:bCs/>
          <w:sz w:val="26"/>
          <w:szCs w:val="26"/>
          <w:u w:val="single"/>
        </w:rPr>
      </w:pPr>
      <w:r w:rsidRPr="00E128FC">
        <w:rPr>
          <w:sz w:val="26"/>
          <w:szCs w:val="26"/>
        </w:rPr>
        <w:t xml:space="preserve">* </w:t>
      </w:r>
      <w:r w:rsidRPr="00E128FC">
        <w:rPr>
          <w:b/>
          <w:sz w:val="26"/>
          <w:szCs w:val="26"/>
          <w:u w:val="single"/>
        </w:rPr>
        <w:t>Giáo viên:</w:t>
      </w:r>
    </w:p>
    <w:p w:rsidR="004A782C" w:rsidRPr="00E128FC" w:rsidRDefault="004A782C" w:rsidP="00502380">
      <w:pPr>
        <w:jc w:val="both"/>
        <w:rPr>
          <w:rFonts w:ascii=".VnTime" w:hAnsi=".VnTime"/>
          <w:sz w:val="26"/>
          <w:szCs w:val="26"/>
        </w:rPr>
      </w:pPr>
      <w:r w:rsidRPr="00E128FC">
        <w:rPr>
          <w:sz w:val="26"/>
          <w:szCs w:val="26"/>
          <w:lang w:val="de-DE"/>
        </w:rPr>
        <w:t xml:space="preserve">  </w:t>
      </w:r>
      <w:r w:rsidRPr="00E128FC">
        <w:rPr>
          <w:rFonts w:ascii=".VnTime" w:hAnsi=".VnTime"/>
          <w:sz w:val="26"/>
          <w:szCs w:val="26"/>
        </w:rPr>
        <w:t>- 100% GV giái vÒ nghiÖp vô chuyªn m«n, n¨ng ®éng s¸ng t¹o trong c«ng viÖc, cã b¶n lÜnh chÝnh tr</w:t>
      </w:r>
      <w:r w:rsidRPr="00E128FC">
        <w:rPr>
          <w:sz w:val="26"/>
          <w:szCs w:val="26"/>
        </w:rPr>
        <w:t>ị</w:t>
      </w:r>
      <w:r w:rsidRPr="00E128FC">
        <w:rPr>
          <w:rFonts w:ascii=".VnTime" w:hAnsi=".VnTime"/>
          <w:sz w:val="26"/>
          <w:szCs w:val="26"/>
        </w:rPr>
        <w:t>, ®¹o ®øc lèi sèng l</w:t>
      </w:r>
      <w:r w:rsidRPr="00E128FC">
        <w:rPr>
          <w:sz w:val="26"/>
          <w:szCs w:val="26"/>
        </w:rPr>
        <w:t>à</w:t>
      </w:r>
      <w:r w:rsidRPr="00E128FC">
        <w:rPr>
          <w:rFonts w:ascii=".VnTime" w:hAnsi=".VnTime"/>
          <w:sz w:val="26"/>
          <w:szCs w:val="26"/>
        </w:rPr>
        <w:t>nh m</w:t>
      </w:r>
      <w:r w:rsidRPr="00E128FC">
        <w:rPr>
          <w:sz w:val="26"/>
          <w:szCs w:val="26"/>
        </w:rPr>
        <w:t>ạ</w:t>
      </w:r>
      <w:r w:rsidRPr="00E128FC">
        <w:rPr>
          <w:rFonts w:ascii=".VnTime" w:hAnsi=".VnTime"/>
          <w:sz w:val="26"/>
          <w:szCs w:val="26"/>
        </w:rPr>
        <w:t>nh;</w:t>
      </w:r>
    </w:p>
    <w:p w:rsidR="004A782C" w:rsidRPr="00E128FC" w:rsidRDefault="004A782C" w:rsidP="00502380">
      <w:pPr>
        <w:tabs>
          <w:tab w:val="left" w:pos="600"/>
        </w:tabs>
        <w:ind w:left="120"/>
        <w:jc w:val="both"/>
        <w:rPr>
          <w:sz w:val="26"/>
          <w:szCs w:val="26"/>
        </w:rPr>
      </w:pPr>
      <w:r w:rsidRPr="00E128FC">
        <w:rPr>
          <w:sz w:val="26"/>
          <w:szCs w:val="26"/>
        </w:rPr>
        <w:t xml:space="preserve">- 100% các lớp có góc học tập để trưng bày sản phẩm và có cây xanh theo tiêu chí của Trường học thân thiện, mô hình trường học mới; </w:t>
      </w:r>
    </w:p>
    <w:p w:rsidR="004A782C" w:rsidRPr="00E128FC" w:rsidRDefault="004A782C" w:rsidP="00502380">
      <w:pPr>
        <w:tabs>
          <w:tab w:val="left" w:pos="600"/>
        </w:tabs>
        <w:ind w:left="120"/>
        <w:jc w:val="both"/>
        <w:rPr>
          <w:sz w:val="26"/>
          <w:szCs w:val="26"/>
        </w:rPr>
      </w:pPr>
      <w:r w:rsidRPr="00E128FC">
        <w:rPr>
          <w:sz w:val="26"/>
          <w:szCs w:val="26"/>
          <w:lang w:val="de-DE"/>
        </w:rPr>
        <w:t>-</w:t>
      </w:r>
      <w:r w:rsidRPr="00E128FC">
        <w:rPr>
          <w:sz w:val="26"/>
          <w:szCs w:val="26"/>
        </w:rPr>
        <w:t xml:space="preserve"> 100% GV có đầy đủ giáo án-HSSS thể hiện rõ nội dung, phương pháp, trình bày sạch đẹp; thực hiện đúng quy chế chuyên môn;</w:t>
      </w:r>
    </w:p>
    <w:p w:rsidR="00A011F2" w:rsidRPr="00E128FC" w:rsidRDefault="00A011F2" w:rsidP="00502380">
      <w:pPr>
        <w:tabs>
          <w:tab w:val="left" w:pos="600"/>
        </w:tabs>
        <w:ind w:left="120"/>
        <w:jc w:val="both"/>
        <w:rPr>
          <w:sz w:val="26"/>
          <w:szCs w:val="26"/>
          <w:lang w:val="de-DE"/>
        </w:rPr>
      </w:pPr>
      <w:r w:rsidRPr="00E128FC">
        <w:rPr>
          <w:sz w:val="26"/>
          <w:szCs w:val="26"/>
          <w:lang w:val="de-DE"/>
        </w:rPr>
        <w:lastRenderedPageBreak/>
        <w:t xml:space="preserve">- Gv- Nv mỗi tháng có ít nhất 05 lượt mượn đọc sách, tài liệu tham khảo tại thư viện; </w:t>
      </w:r>
    </w:p>
    <w:p w:rsidR="004A782C" w:rsidRPr="00E128FC" w:rsidRDefault="004A782C" w:rsidP="00502380">
      <w:pPr>
        <w:tabs>
          <w:tab w:val="left" w:pos="600"/>
        </w:tabs>
        <w:ind w:left="120"/>
        <w:jc w:val="both"/>
        <w:rPr>
          <w:sz w:val="26"/>
          <w:szCs w:val="26"/>
          <w:lang w:val="de-DE"/>
        </w:rPr>
      </w:pPr>
      <w:r w:rsidRPr="00E128FC">
        <w:rPr>
          <w:sz w:val="26"/>
          <w:szCs w:val="26"/>
          <w:lang w:val="de-DE"/>
        </w:rPr>
        <w:t>- 100% giáo viên tham gia thao giảng chào mừng ngày NGVN 20-11.</w:t>
      </w:r>
    </w:p>
    <w:p w:rsidR="004A782C" w:rsidRPr="00E128FC" w:rsidRDefault="004A782C" w:rsidP="00502380">
      <w:pPr>
        <w:tabs>
          <w:tab w:val="left" w:pos="600"/>
        </w:tabs>
        <w:ind w:left="120"/>
        <w:jc w:val="both"/>
        <w:rPr>
          <w:sz w:val="26"/>
          <w:szCs w:val="26"/>
          <w:lang w:val="de-DE"/>
        </w:rPr>
      </w:pPr>
      <w:r w:rsidRPr="00E128FC">
        <w:rPr>
          <w:sz w:val="26"/>
          <w:szCs w:val="26"/>
          <w:lang w:val="de-DE"/>
        </w:rPr>
        <w:t>- 100% GV ứng dụng hiệu quả CNTT trong quản lí, giảng dạy;</w:t>
      </w:r>
    </w:p>
    <w:p w:rsidR="004A782C" w:rsidRPr="00E128FC" w:rsidRDefault="004A782C" w:rsidP="00502380">
      <w:pPr>
        <w:tabs>
          <w:tab w:val="left" w:pos="600"/>
        </w:tabs>
        <w:ind w:left="120"/>
        <w:jc w:val="both"/>
        <w:rPr>
          <w:sz w:val="26"/>
          <w:szCs w:val="26"/>
        </w:rPr>
      </w:pPr>
      <w:r w:rsidRPr="00E128FC">
        <w:rPr>
          <w:sz w:val="26"/>
          <w:szCs w:val="26"/>
          <w:lang w:val="de-DE"/>
        </w:rPr>
        <w:t xml:space="preserve">- </w:t>
      </w:r>
      <w:r w:rsidRPr="00E128FC">
        <w:rPr>
          <w:sz w:val="26"/>
          <w:szCs w:val="26"/>
        </w:rPr>
        <w:t xml:space="preserve">Mỗi giáo viên dạy ít nhất 04 tiết công nghệ thông tin/năm (sử dụng phần mềm ActivInspire); </w:t>
      </w:r>
    </w:p>
    <w:p w:rsidR="004A782C" w:rsidRPr="00E128FC" w:rsidRDefault="004A782C" w:rsidP="00502380">
      <w:pPr>
        <w:tabs>
          <w:tab w:val="left" w:pos="600"/>
        </w:tabs>
        <w:spacing w:before="60" w:after="60"/>
        <w:ind w:left="120"/>
        <w:jc w:val="both"/>
        <w:rPr>
          <w:sz w:val="26"/>
          <w:szCs w:val="26"/>
        </w:rPr>
      </w:pPr>
      <w:r w:rsidRPr="00E128FC">
        <w:rPr>
          <w:sz w:val="26"/>
          <w:szCs w:val="26"/>
        </w:rPr>
        <w:t>- Mỗi giáo viên đều làm mới ít nhất 01 đồ dùng dạy học/năm, trong đó mỗi tổ THCS có ít nhất hai đồ dùng dạy học mới có hiệu quả (Khối TH có ít nhất 01 ĐDDH mới hiệu quả) trưng bày sử dụng nhiều năm tại phòng thiết bị; 100% giáo viên sử dụng thiết bị và đồ dùng dạy học khi lên lớp.</w:t>
      </w:r>
    </w:p>
    <w:p w:rsidR="004A782C" w:rsidRPr="00E128FC" w:rsidRDefault="004A782C" w:rsidP="002F3A70">
      <w:pPr>
        <w:tabs>
          <w:tab w:val="left" w:pos="600"/>
        </w:tabs>
        <w:jc w:val="both"/>
        <w:rPr>
          <w:b/>
          <w:sz w:val="26"/>
          <w:szCs w:val="26"/>
          <w:lang w:val="de-DE"/>
        </w:rPr>
      </w:pPr>
      <w:r w:rsidRPr="00E128FC">
        <w:rPr>
          <w:b/>
          <w:sz w:val="26"/>
          <w:szCs w:val="26"/>
          <w:lang w:val="de-DE"/>
        </w:rPr>
        <w:t>- Trung học cơ sở:</w:t>
      </w:r>
    </w:p>
    <w:p w:rsidR="002909E0" w:rsidRPr="00E128FC" w:rsidRDefault="004A782C" w:rsidP="002909E0">
      <w:pPr>
        <w:tabs>
          <w:tab w:val="left" w:pos="600"/>
        </w:tabs>
        <w:ind w:left="120"/>
        <w:jc w:val="both"/>
        <w:rPr>
          <w:sz w:val="26"/>
          <w:szCs w:val="26"/>
        </w:rPr>
      </w:pPr>
      <w:r w:rsidRPr="00E128FC">
        <w:rPr>
          <w:sz w:val="26"/>
          <w:szCs w:val="26"/>
          <w:lang w:val="de-DE"/>
        </w:rPr>
        <w:t xml:space="preserve">+ 100% các tiết </w:t>
      </w:r>
      <w:r w:rsidRPr="00E128FC">
        <w:rPr>
          <w:sz w:val="26"/>
          <w:szCs w:val="26"/>
        </w:rPr>
        <w:t xml:space="preserve">có </w:t>
      </w:r>
      <w:r w:rsidRPr="00E128FC">
        <w:rPr>
          <w:sz w:val="26"/>
          <w:szCs w:val="26"/>
          <w:lang w:val="de-DE"/>
        </w:rPr>
        <w:t xml:space="preserve">dạy thí nghiệm, </w:t>
      </w:r>
      <w:r w:rsidRPr="00E128FC">
        <w:rPr>
          <w:sz w:val="26"/>
          <w:szCs w:val="26"/>
        </w:rPr>
        <w:t xml:space="preserve">thực hành </w:t>
      </w:r>
      <w:r w:rsidRPr="00E128FC">
        <w:rPr>
          <w:sz w:val="26"/>
          <w:szCs w:val="26"/>
          <w:lang w:val="de-DE"/>
        </w:rPr>
        <w:t xml:space="preserve">đều được giảng dạy với thiết bị và đồ dùng </w:t>
      </w:r>
      <w:r w:rsidRPr="00E128FC">
        <w:rPr>
          <w:sz w:val="26"/>
          <w:szCs w:val="26"/>
        </w:rPr>
        <w:t xml:space="preserve">dạy học </w:t>
      </w:r>
      <w:r w:rsidRPr="00E128FC">
        <w:rPr>
          <w:sz w:val="26"/>
          <w:szCs w:val="26"/>
          <w:lang w:val="de-DE"/>
        </w:rPr>
        <w:t>hiện có hoặc tự làm thêm</w:t>
      </w:r>
      <w:r w:rsidRPr="00E128FC">
        <w:rPr>
          <w:sz w:val="26"/>
          <w:szCs w:val="26"/>
        </w:rPr>
        <w:t xml:space="preserve">; Sử dụng, khai thác triệt để phòng học bộ môn có hiệu quả; </w:t>
      </w:r>
    </w:p>
    <w:p w:rsidR="004A782C" w:rsidRPr="00E128FC" w:rsidRDefault="002909E0" w:rsidP="00084C5A">
      <w:pPr>
        <w:tabs>
          <w:tab w:val="left" w:pos="600"/>
        </w:tabs>
        <w:ind w:left="120"/>
        <w:jc w:val="both"/>
        <w:rPr>
          <w:sz w:val="26"/>
          <w:szCs w:val="26"/>
        </w:rPr>
      </w:pPr>
      <w:r w:rsidRPr="00E128FC">
        <w:rPr>
          <w:sz w:val="26"/>
          <w:szCs w:val="26"/>
        </w:rPr>
        <w:t xml:space="preserve">+ Phấn đấu đạt trên </w:t>
      </w:r>
      <w:r w:rsidRPr="00E128FC">
        <w:rPr>
          <w:sz w:val="26"/>
          <w:szCs w:val="26"/>
          <w:lang w:val="en-US"/>
        </w:rPr>
        <w:t>11</w:t>
      </w:r>
      <w:r w:rsidRPr="00E128FC">
        <w:rPr>
          <w:sz w:val="26"/>
          <w:szCs w:val="26"/>
        </w:rPr>
        <w:t>/</w:t>
      </w:r>
      <w:r w:rsidRPr="00E128FC">
        <w:rPr>
          <w:sz w:val="26"/>
          <w:szCs w:val="26"/>
          <w:lang w:val="en-US"/>
        </w:rPr>
        <w:t>11</w:t>
      </w:r>
      <w:r w:rsidRPr="00E128FC">
        <w:rPr>
          <w:sz w:val="26"/>
          <w:szCs w:val="26"/>
        </w:rPr>
        <w:t xml:space="preserve"> giáo viên giỏi cấp trường, </w:t>
      </w:r>
      <w:r w:rsidRPr="00E128FC">
        <w:rPr>
          <w:sz w:val="26"/>
          <w:szCs w:val="26"/>
          <w:lang w:val="en-US"/>
        </w:rPr>
        <w:t>9</w:t>
      </w:r>
      <w:r w:rsidR="00D11CE5" w:rsidRPr="00E128FC">
        <w:rPr>
          <w:sz w:val="26"/>
          <w:szCs w:val="26"/>
        </w:rPr>
        <w:t>/11</w:t>
      </w:r>
      <w:r w:rsidRPr="00E128FC">
        <w:rPr>
          <w:sz w:val="26"/>
          <w:szCs w:val="26"/>
        </w:rPr>
        <w:t xml:space="preserve"> giáo viên giỏi cấp huyện</w:t>
      </w:r>
      <w:r w:rsidRPr="00E128FC">
        <w:rPr>
          <w:sz w:val="26"/>
          <w:szCs w:val="26"/>
          <w:lang w:val="en-US"/>
        </w:rPr>
        <w:t xml:space="preserve"> (Văn; Tùng; Triều; Cúc; Thủy; Tuyền; Xuân; Trang, Công)</w:t>
      </w:r>
      <w:r w:rsidR="00D11CE5" w:rsidRPr="00E128FC">
        <w:rPr>
          <w:sz w:val="26"/>
          <w:szCs w:val="26"/>
        </w:rPr>
        <w:t>, Hường thai sản,</w:t>
      </w:r>
      <w:r w:rsidRPr="00E128FC">
        <w:rPr>
          <w:sz w:val="26"/>
          <w:szCs w:val="26"/>
          <w:lang w:val="en-US"/>
        </w:rPr>
        <w:t xml:space="preserve"> Thúy nếu không điều giám khảo thì tham gia thi cấp huyện); </w:t>
      </w:r>
      <w:r w:rsidRPr="00E128FC">
        <w:rPr>
          <w:sz w:val="26"/>
          <w:szCs w:val="26"/>
        </w:rPr>
        <w:t>04 GVCN giỏi cấp trường.</w:t>
      </w:r>
      <w:r w:rsidRPr="00E128FC">
        <w:rPr>
          <w:sz w:val="26"/>
          <w:szCs w:val="26"/>
          <w:lang w:val="en-US"/>
        </w:rPr>
        <w:t xml:space="preserve"> </w:t>
      </w:r>
    </w:p>
    <w:p w:rsidR="004A782C" w:rsidRPr="00E128FC" w:rsidRDefault="004A782C" w:rsidP="00502380">
      <w:pPr>
        <w:tabs>
          <w:tab w:val="left" w:pos="600"/>
        </w:tabs>
        <w:ind w:left="120"/>
        <w:jc w:val="both"/>
        <w:rPr>
          <w:b/>
          <w:sz w:val="26"/>
          <w:szCs w:val="26"/>
        </w:rPr>
      </w:pPr>
      <w:r w:rsidRPr="00E128FC">
        <w:rPr>
          <w:b/>
          <w:sz w:val="26"/>
          <w:szCs w:val="26"/>
        </w:rPr>
        <w:t>- Tiểu học:</w:t>
      </w:r>
    </w:p>
    <w:p w:rsidR="00FF380B" w:rsidRPr="00E128FC" w:rsidRDefault="00FF380B" w:rsidP="00502380">
      <w:pPr>
        <w:spacing w:line="360" w:lineRule="auto"/>
        <w:jc w:val="both"/>
        <w:rPr>
          <w:sz w:val="26"/>
          <w:szCs w:val="26"/>
        </w:rPr>
      </w:pPr>
      <w:r w:rsidRPr="00E128FC">
        <w:rPr>
          <w:sz w:val="26"/>
          <w:szCs w:val="26"/>
        </w:rPr>
        <w:t>+ 100 % GV đứng lớp đạt trình độ trên chuẩn.</w:t>
      </w:r>
    </w:p>
    <w:p w:rsidR="00FF380B" w:rsidRPr="00E128FC" w:rsidRDefault="00FF380B" w:rsidP="00502380">
      <w:pPr>
        <w:spacing w:line="360" w:lineRule="auto"/>
        <w:jc w:val="both"/>
        <w:rPr>
          <w:sz w:val="26"/>
          <w:szCs w:val="26"/>
          <w:lang w:val="de-DE"/>
        </w:rPr>
      </w:pPr>
      <w:r w:rsidRPr="00E128FC">
        <w:rPr>
          <w:sz w:val="26"/>
          <w:szCs w:val="26"/>
        </w:rPr>
        <w:t>+ 100% CBQL - GV sử dụng thành thạo CNTT trong quản lí và giảng dạy;</w:t>
      </w:r>
      <w:r w:rsidRPr="00E128FC">
        <w:rPr>
          <w:sz w:val="26"/>
          <w:szCs w:val="26"/>
          <w:lang w:val="de-DE"/>
        </w:rPr>
        <w:t xml:space="preserve"> </w:t>
      </w:r>
    </w:p>
    <w:p w:rsidR="00FF380B" w:rsidRPr="00E128FC" w:rsidRDefault="00FF380B" w:rsidP="00502380">
      <w:pPr>
        <w:spacing w:line="360" w:lineRule="auto"/>
        <w:jc w:val="both"/>
        <w:rPr>
          <w:sz w:val="26"/>
          <w:szCs w:val="26"/>
        </w:rPr>
      </w:pPr>
      <w:r w:rsidRPr="00E128FC">
        <w:rPr>
          <w:sz w:val="26"/>
          <w:szCs w:val="26"/>
        </w:rPr>
        <w:t>+ 100% CBQL- GV đạt chuẩn nghề nghiệp GV tiểu</w:t>
      </w:r>
      <w:r w:rsidR="001C25B3" w:rsidRPr="00E128FC">
        <w:rPr>
          <w:sz w:val="26"/>
          <w:szCs w:val="26"/>
        </w:rPr>
        <w:t xml:space="preserve"> học: Chất lượng tay nghề: Tốt: </w:t>
      </w:r>
      <w:r w:rsidRPr="00E128FC">
        <w:rPr>
          <w:sz w:val="26"/>
          <w:szCs w:val="26"/>
        </w:rPr>
        <w:t>17 (100 %); K</w:t>
      </w:r>
      <w:r w:rsidR="00E97274" w:rsidRPr="00E128FC">
        <w:rPr>
          <w:sz w:val="26"/>
          <w:szCs w:val="26"/>
        </w:rPr>
        <w:t>há: 0; 100% GV đứng lớp đạt</w:t>
      </w:r>
      <w:r w:rsidRPr="00E128FC">
        <w:rPr>
          <w:sz w:val="26"/>
          <w:szCs w:val="26"/>
        </w:rPr>
        <w:t>: Đọc viết chuẩn và giáo án có chất lượng.</w:t>
      </w:r>
    </w:p>
    <w:p w:rsidR="00FF380B" w:rsidRPr="00E128FC" w:rsidRDefault="00FF380B" w:rsidP="00502380">
      <w:pPr>
        <w:tabs>
          <w:tab w:val="left" w:pos="600"/>
        </w:tabs>
        <w:jc w:val="both"/>
        <w:rPr>
          <w:sz w:val="26"/>
          <w:szCs w:val="26"/>
        </w:rPr>
      </w:pPr>
      <w:r w:rsidRPr="00E128FC">
        <w:rPr>
          <w:sz w:val="26"/>
          <w:szCs w:val="26"/>
        </w:rPr>
        <w:t>+ Phấn đấu 100 % (16/1</w:t>
      </w:r>
      <w:r w:rsidRPr="00E128FC">
        <w:rPr>
          <w:sz w:val="26"/>
          <w:szCs w:val="26"/>
          <w:lang w:val="en-US"/>
        </w:rPr>
        <w:t>6</w:t>
      </w:r>
      <w:r w:rsidR="007D6551" w:rsidRPr="00E128FC">
        <w:rPr>
          <w:sz w:val="26"/>
          <w:szCs w:val="26"/>
        </w:rPr>
        <w:t xml:space="preserve"> GV</w:t>
      </w:r>
      <w:r w:rsidRPr="00E128FC">
        <w:rPr>
          <w:sz w:val="26"/>
          <w:szCs w:val="26"/>
        </w:rPr>
        <w:t>) GV dạy giỏi cấp trường; 0</w:t>
      </w:r>
      <w:r w:rsidRPr="00E128FC">
        <w:rPr>
          <w:sz w:val="26"/>
          <w:szCs w:val="26"/>
          <w:lang w:val="en-US"/>
        </w:rPr>
        <w:t>7</w:t>
      </w:r>
      <w:r w:rsidRPr="00E128FC">
        <w:rPr>
          <w:sz w:val="26"/>
          <w:szCs w:val="26"/>
        </w:rPr>
        <w:t xml:space="preserve"> giáo viên</w:t>
      </w:r>
      <w:r w:rsidRPr="00E128FC">
        <w:rPr>
          <w:sz w:val="26"/>
          <w:szCs w:val="26"/>
          <w:lang w:val="en-US"/>
        </w:rPr>
        <w:t xml:space="preserve"> </w:t>
      </w:r>
      <w:r w:rsidR="00635680" w:rsidRPr="00E128FC">
        <w:rPr>
          <w:sz w:val="26"/>
          <w:szCs w:val="26"/>
        </w:rPr>
        <w:t xml:space="preserve"> giỏi cấp huyện.</w:t>
      </w:r>
    </w:p>
    <w:p w:rsidR="009D1C79" w:rsidRPr="00E128FC" w:rsidRDefault="009D1C79" w:rsidP="00502380">
      <w:pPr>
        <w:tabs>
          <w:tab w:val="left" w:pos="600"/>
          <w:tab w:val="left" w:pos="720"/>
        </w:tabs>
        <w:rPr>
          <w:szCs w:val="26"/>
          <w:lang w:val="de-DE"/>
        </w:rPr>
      </w:pPr>
      <w:r w:rsidRPr="00E128FC">
        <w:rPr>
          <w:szCs w:val="26"/>
          <w:lang w:val="de-DE"/>
        </w:rPr>
        <w:t xml:space="preserve">- </w:t>
      </w:r>
      <w:r w:rsidRPr="00E128FC">
        <w:rPr>
          <w:b/>
          <w:szCs w:val="26"/>
          <w:lang w:val="de-DE"/>
        </w:rPr>
        <w:t>Trung học cơ sở:</w:t>
      </w:r>
    </w:p>
    <w:p w:rsidR="00E97274" w:rsidRPr="00E128FC" w:rsidRDefault="001C25B3" w:rsidP="00E97274">
      <w:pPr>
        <w:tabs>
          <w:tab w:val="left" w:pos="600"/>
          <w:tab w:val="left" w:pos="720"/>
        </w:tabs>
        <w:spacing w:before="60" w:after="60"/>
        <w:jc w:val="both"/>
        <w:rPr>
          <w:sz w:val="26"/>
          <w:szCs w:val="26"/>
          <w:lang w:val="es-BO"/>
        </w:rPr>
      </w:pPr>
      <w:r w:rsidRPr="00E128FC">
        <w:rPr>
          <w:sz w:val="26"/>
          <w:szCs w:val="26"/>
          <w:lang w:val="de-DE"/>
        </w:rPr>
        <w:t>-  Tốt nghiệp</w:t>
      </w:r>
      <w:r w:rsidRPr="00E128FC">
        <w:rPr>
          <w:sz w:val="26"/>
          <w:szCs w:val="26"/>
          <w:lang w:val="es-BO"/>
        </w:rPr>
        <w:t xml:space="preserve"> THCS đạt:</w:t>
      </w:r>
      <w:r w:rsidRPr="00E128FC">
        <w:rPr>
          <w:sz w:val="26"/>
          <w:szCs w:val="26"/>
          <w:lang w:val="de-DE"/>
        </w:rPr>
        <w:t xml:space="preserve"> trên</w:t>
      </w:r>
      <w:r w:rsidRPr="00E128FC">
        <w:rPr>
          <w:sz w:val="26"/>
          <w:szCs w:val="26"/>
          <w:lang w:val="es-BO"/>
        </w:rPr>
        <w:t xml:space="preserve"> </w:t>
      </w:r>
      <w:r w:rsidRPr="00E128FC">
        <w:rPr>
          <w:sz w:val="26"/>
          <w:szCs w:val="26"/>
          <w:lang w:val="de-DE"/>
        </w:rPr>
        <w:t xml:space="preserve"> 98</w:t>
      </w:r>
      <w:r w:rsidR="00E97274" w:rsidRPr="00E128FC">
        <w:rPr>
          <w:sz w:val="26"/>
          <w:szCs w:val="26"/>
          <w:lang w:val="es-BO"/>
        </w:rPr>
        <w:t>%.</w:t>
      </w:r>
    </w:p>
    <w:p w:rsidR="001C25B3" w:rsidRPr="00E128FC" w:rsidRDefault="001C25B3" w:rsidP="00E97274">
      <w:pPr>
        <w:tabs>
          <w:tab w:val="left" w:pos="600"/>
          <w:tab w:val="left" w:pos="720"/>
        </w:tabs>
        <w:spacing w:before="60" w:after="60"/>
        <w:jc w:val="both"/>
        <w:rPr>
          <w:sz w:val="26"/>
          <w:szCs w:val="26"/>
          <w:lang w:val="es-BO"/>
        </w:rPr>
      </w:pPr>
      <w:r w:rsidRPr="00E128FC">
        <w:rPr>
          <w:bCs/>
          <w:sz w:val="26"/>
          <w:szCs w:val="26"/>
          <w:lang w:val="es-BO"/>
        </w:rPr>
        <w:t>- Chỉ tiêu HSG các cấp huyện, tỉnh trong năm 2020-2021</w:t>
      </w:r>
      <w:r w:rsidR="004120FF" w:rsidRPr="00E128FC">
        <w:rPr>
          <w:bCs/>
          <w:sz w:val="26"/>
          <w:szCs w:val="26"/>
          <w:lang w:val="es-BO"/>
        </w:rPr>
        <w:t>.</w:t>
      </w:r>
    </w:p>
    <w:tbl>
      <w:tblPr>
        <w:tblW w:w="913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8"/>
        <w:gridCol w:w="850"/>
        <w:gridCol w:w="1053"/>
        <w:gridCol w:w="1624"/>
        <w:gridCol w:w="1155"/>
        <w:gridCol w:w="1155"/>
        <w:gridCol w:w="1461"/>
      </w:tblGrid>
      <w:tr w:rsidR="00E128FC" w:rsidRPr="00E128FC" w:rsidTr="00D11CE5">
        <w:trPr>
          <w:tblCellSpacing w:w="0" w:type="dxa"/>
          <w:jc w:val="center"/>
        </w:trPr>
        <w:tc>
          <w:tcPr>
            <w:tcW w:w="1838" w:type="dxa"/>
            <w:vMerge w:val="restart"/>
            <w:vAlign w:val="center"/>
          </w:tcPr>
          <w:p w:rsidR="001C25B3" w:rsidRPr="00E128FC" w:rsidRDefault="001C25B3" w:rsidP="00364909">
            <w:pPr>
              <w:jc w:val="center"/>
              <w:rPr>
                <w:sz w:val="24"/>
              </w:rPr>
            </w:pPr>
            <w:r w:rsidRPr="00E128FC">
              <w:rPr>
                <w:b/>
                <w:bCs/>
                <w:sz w:val="24"/>
              </w:rPr>
              <w:t>Môn học</w:t>
            </w:r>
          </w:p>
        </w:tc>
        <w:tc>
          <w:tcPr>
            <w:tcW w:w="3527" w:type="dxa"/>
            <w:gridSpan w:val="3"/>
            <w:vAlign w:val="center"/>
          </w:tcPr>
          <w:p w:rsidR="001C25B3" w:rsidRPr="00E128FC" w:rsidRDefault="001C25B3" w:rsidP="00364909">
            <w:pPr>
              <w:jc w:val="center"/>
              <w:rPr>
                <w:sz w:val="24"/>
              </w:rPr>
            </w:pPr>
            <w:r w:rsidRPr="00E128FC">
              <w:rPr>
                <w:b/>
                <w:bCs/>
                <w:sz w:val="24"/>
              </w:rPr>
              <w:t>Kết quả năm học 2019-2020</w:t>
            </w:r>
          </w:p>
        </w:tc>
        <w:tc>
          <w:tcPr>
            <w:tcW w:w="3771" w:type="dxa"/>
            <w:gridSpan w:val="3"/>
            <w:vAlign w:val="center"/>
          </w:tcPr>
          <w:p w:rsidR="001C25B3" w:rsidRPr="00E128FC" w:rsidRDefault="001C25B3" w:rsidP="00364909">
            <w:pPr>
              <w:jc w:val="center"/>
              <w:rPr>
                <w:sz w:val="24"/>
              </w:rPr>
            </w:pPr>
            <w:r w:rsidRPr="00E128FC">
              <w:rPr>
                <w:b/>
                <w:bCs/>
                <w:sz w:val="24"/>
              </w:rPr>
              <w:t>Kế hoạch năm học 2020-2021</w:t>
            </w:r>
          </w:p>
        </w:tc>
      </w:tr>
      <w:tr w:rsidR="00E128FC" w:rsidRPr="00E128FC" w:rsidTr="00D11CE5">
        <w:trPr>
          <w:trHeight w:val="428"/>
          <w:tblCellSpacing w:w="0" w:type="dxa"/>
          <w:jc w:val="center"/>
        </w:trPr>
        <w:tc>
          <w:tcPr>
            <w:tcW w:w="1838" w:type="dxa"/>
            <w:vMerge/>
            <w:vAlign w:val="center"/>
          </w:tcPr>
          <w:p w:rsidR="001C25B3" w:rsidRPr="00E128FC" w:rsidRDefault="001C25B3" w:rsidP="00364909">
            <w:pPr>
              <w:jc w:val="both"/>
              <w:rPr>
                <w:sz w:val="24"/>
              </w:rPr>
            </w:pPr>
          </w:p>
        </w:tc>
        <w:tc>
          <w:tcPr>
            <w:tcW w:w="850" w:type="dxa"/>
            <w:vAlign w:val="center"/>
          </w:tcPr>
          <w:p w:rsidR="001C25B3" w:rsidRPr="00E128FC" w:rsidRDefault="001C25B3" w:rsidP="00115C38">
            <w:pPr>
              <w:jc w:val="center"/>
              <w:rPr>
                <w:sz w:val="24"/>
              </w:rPr>
            </w:pPr>
            <w:r w:rsidRPr="00E128FC">
              <w:rPr>
                <w:b/>
                <w:bCs/>
                <w:sz w:val="24"/>
              </w:rPr>
              <w:t>Khối 8</w:t>
            </w:r>
          </w:p>
        </w:tc>
        <w:tc>
          <w:tcPr>
            <w:tcW w:w="1053" w:type="dxa"/>
            <w:vAlign w:val="center"/>
          </w:tcPr>
          <w:p w:rsidR="001C25B3" w:rsidRPr="00E128FC" w:rsidRDefault="001C25B3" w:rsidP="00115C38">
            <w:pPr>
              <w:jc w:val="center"/>
              <w:rPr>
                <w:sz w:val="24"/>
              </w:rPr>
            </w:pPr>
            <w:r w:rsidRPr="00E128FC">
              <w:rPr>
                <w:b/>
                <w:bCs/>
                <w:sz w:val="24"/>
              </w:rPr>
              <w:t>Khối 9</w:t>
            </w:r>
          </w:p>
        </w:tc>
        <w:tc>
          <w:tcPr>
            <w:tcW w:w="1624" w:type="dxa"/>
            <w:vAlign w:val="center"/>
          </w:tcPr>
          <w:p w:rsidR="001C25B3" w:rsidRPr="00E128FC" w:rsidRDefault="001C25B3" w:rsidP="00115C38">
            <w:pPr>
              <w:jc w:val="center"/>
              <w:rPr>
                <w:sz w:val="24"/>
              </w:rPr>
            </w:pPr>
            <w:r w:rsidRPr="00E128FC">
              <w:rPr>
                <w:b/>
                <w:bCs/>
                <w:sz w:val="24"/>
              </w:rPr>
              <w:t>Toàn trường</w:t>
            </w:r>
          </w:p>
        </w:tc>
        <w:tc>
          <w:tcPr>
            <w:tcW w:w="1155" w:type="dxa"/>
            <w:vAlign w:val="center"/>
          </w:tcPr>
          <w:p w:rsidR="001C25B3" w:rsidRPr="00E128FC" w:rsidRDefault="001C25B3" w:rsidP="00115C38">
            <w:pPr>
              <w:jc w:val="center"/>
              <w:rPr>
                <w:sz w:val="24"/>
              </w:rPr>
            </w:pPr>
            <w:r w:rsidRPr="00E128FC">
              <w:rPr>
                <w:b/>
                <w:bCs/>
                <w:sz w:val="24"/>
              </w:rPr>
              <w:t>Khối 8</w:t>
            </w:r>
          </w:p>
        </w:tc>
        <w:tc>
          <w:tcPr>
            <w:tcW w:w="1155" w:type="dxa"/>
            <w:vAlign w:val="center"/>
          </w:tcPr>
          <w:p w:rsidR="001C25B3" w:rsidRPr="00E128FC" w:rsidRDefault="001C25B3" w:rsidP="00115C38">
            <w:pPr>
              <w:jc w:val="center"/>
              <w:rPr>
                <w:sz w:val="24"/>
              </w:rPr>
            </w:pPr>
            <w:r w:rsidRPr="00E128FC">
              <w:rPr>
                <w:b/>
                <w:bCs/>
                <w:sz w:val="24"/>
              </w:rPr>
              <w:t>Khối 9</w:t>
            </w:r>
          </w:p>
        </w:tc>
        <w:tc>
          <w:tcPr>
            <w:tcW w:w="1461" w:type="dxa"/>
            <w:vAlign w:val="center"/>
          </w:tcPr>
          <w:p w:rsidR="001C25B3" w:rsidRPr="00E128FC" w:rsidRDefault="001C25B3" w:rsidP="00115C38">
            <w:pPr>
              <w:jc w:val="center"/>
              <w:rPr>
                <w:sz w:val="24"/>
              </w:rPr>
            </w:pPr>
            <w:r w:rsidRPr="00E128FC">
              <w:rPr>
                <w:b/>
                <w:bCs/>
                <w:sz w:val="24"/>
              </w:rPr>
              <w:t>Toàn trường</w:t>
            </w:r>
          </w:p>
        </w:tc>
      </w:tr>
      <w:tr w:rsidR="00E128FC" w:rsidRPr="00E128FC" w:rsidTr="00D11CE5">
        <w:trPr>
          <w:trHeight w:val="393"/>
          <w:tblCellSpacing w:w="0" w:type="dxa"/>
          <w:jc w:val="center"/>
        </w:trPr>
        <w:tc>
          <w:tcPr>
            <w:tcW w:w="1838" w:type="dxa"/>
            <w:vAlign w:val="center"/>
          </w:tcPr>
          <w:p w:rsidR="001C25B3" w:rsidRPr="00E128FC" w:rsidRDefault="001C25B3" w:rsidP="00364909">
            <w:pPr>
              <w:jc w:val="both"/>
              <w:rPr>
                <w:sz w:val="24"/>
              </w:rPr>
            </w:pPr>
            <w:r w:rsidRPr="00E128FC">
              <w:rPr>
                <w:sz w:val="24"/>
              </w:rPr>
              <w:t>Văn</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2</w:t>
            </w:r>
          </w:p>
        </w:tc>
        <w:tc>
          <w:tcPr>
            <w:tcW w:w="1624" w:type="dxa"/>
            <w:vAlign w:val="center"/>
          </w:tcPr>
          <w:p w:rsidR="001C25B3" w:rsidRPr="00E128FC" w:rsidRDefault="001C25B3" w:rsidP="00364909">
            <w:pPr>
              <w:jc w:val="center"/>
              <w:rPr>
                <w:sz w:val="24"/>
              </w:rPr>
            </w:pPr>
            <w:r w:rsidRPr="00E128FC">
              <w:rPr>
                <w:sz w:val="24"/>
              </w:rPr>
              <w:t>2</w:t>
            </w:r>
          </w:p>
        </w:tc>
        <w:tc>
          <w:tcPr>
            <w:tcW w:w="1155"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2</w:t>
            </w:r>
          </w:p>
        </w:tc>
        <w:tc>
          <w:tcPr>
            <w:tcW w:w="1461" w:type="dxa"/>
            <w:vAlign w:val="center"/>
          </w:tcPr>
          <w:p w:rsidR="001C25B3" w:rsidRPr="00E128FC" w:rsidRDefault="001C25B3" w:rsidP="00364909">
            <w:pPr>
              <w:jc w:val="center"/>
              <w:rPr>
                <w:sz w:val="24"/>
              </w:rPr>
            </w:pPr>
            <w:r w:rsidRPr="00E128FC">
              <w:rPr>
                <w:sz w:val="24"/>
              </w:rPr>
              <w:t>2</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Toán</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0</w:t>
            </w:r>
          </w:p>
        </w:tc>
        <w:tc>
          <w:tcPr>
            <w:tcW w:w="1624"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461" w:type="dxa"/>
            <w:vAlign w:val="center"/>
          </w:tcPr>
          <w:p w:rsidR="001C25B3" w:rsidRPr="00E128FC" w:rsidRDefault="001C25B3" w:rsidP="00364909">
            <w:pPr>
              <w:jc w:val="center"/>
              <w:rPr>
                <w:sz w:val="24"/>
              </w:rPr>
            </w:pPr>
            <w:r w:rsidRPr="00E128FC">
              <w:rPr>
                <w:sz w:val="24"/>
              </w:rPr>
              <w:t>0</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Lí</w:t>
            </w:r>
          </w:p>
        </w:tc>
        <w:tc>
          <w:tcPr>
            <w:tcW w:w="850" w:type="dxa"/>
            <w:vAlign w:val="center"/>
          </w:tcPr>
          <w:p w:rsidR="001C25B3" w:rsidRPr="00E128FC" w:rsidRDefault="001C25B3" w:rsidP="00364909">
            <w:pPr>
              <w:jc w:val="center"/>
              <w:rPr>
                <w:sz w:val="24"/>
              </w:rPr>
            </w:pPr>
          </w:p>
        </w:tc>
        <w:tc>
          <w:tcPr>
            <w:tcW w:w="1053" w:type="dxa"/>
            <w:vAlign w:val="center"/>
          </w:tcPr>
          <w:p w:rsidR="001C25B3" w:rsidRPr="00E128FC" w:rsidRDefault="001C25B3" w:rsidP="00364909">
            <w:pPr>
              <w:jc w:val="center"/>
              <w:rPr>
                <w:sz w:val="24"/>
              </w:rPr>
            </w:pPr>
            <w:r w:rsidRPr="00E128FC">
              <w:rPr>
                <w:sz w:val="24"/>
              </w:rPr>
              <w:t>0</w:t>
            </w:r>
          </w:p>
        </w:tc>
        <w:tc>
          <w:tcPr>
            <w:tcW w:w="1624"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p>
        </w:tc>
        <w:tc>
          <w:tcPr>
            <w:tcW w:w="1155" w:type="dxa"/>
            <w:vAlign w:val="center"/>
          </w:tcPr>
          <w:p w:rsidR="001C25B3" w:rsidRPr="00E128FC" w:rsidRDefault="001C25B3" w:rsidP="00364909">
            <w:pPr>
              <w:jc w:val="center"/>
              <w:rPr>
                <w:sz w:val="24"/>
              </w:rPr>
            </w:pPr>
            <w:r w:rsidRPr="00E128FC">
              <w:rPr>
                <w:sz w:val="24"/>
              </w:rPr>
              <w:t>0</w:t>
            </w:r>
          </w:p>
        </w:tc>
        <w:tc>
          <w:tcPr>
            <w:tcW w:w="1461" w:type="dxa"/>
            <w:vAlign w:val="center"/>
          </w:tcPr>
          <w:p w:rsidR="001C25B3" w:rsidRPr="00E128FC" w:rsidRDefault="001C25B3" w:rsidP="00364909">
            <w:pPr>
              <w:jc w:val="center"/>
              <w:rPr>
                <w:sz w:val="24"/>
              </w:rPr>
            </w:pPr>
            <w:r w:rsidRPr="00E128FC">
              <w:rPr>
                <w:sz w:val="24"/>
              </w:rPr>
              <w:t>0</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Hóa</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0</w:t>
            </w:r>
          </w:p>
        </w:tc>
        <w:tc>
          <w:tcPr>
            <w:tcW w:w="1624"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461" w:type="dxa"/>
            <w:vAlign w:val="center"/>
          </w:tcPr>
          <w:p w:rsidR="001C25B3" w:rsidRPr="00E128FC" w:rsidRDefault="001C25B3" w:rsidP="00364909">
            <w:pPr>
              <w:jc w:val="center"/>
              <w:rPr>
                <w:sz w:val="24"/>
              </w:rPr>
            </w:pPr>
            <w:r w:rsidRPr="00E128FC">
              <w:rPr>
                <w:sz w:val="24"/>
              </w:rPr>
              <w:t>0</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Sinh</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0</w:t>
            </w:r>
          </w:p>
        </w:tc>
        <w:tc>
          <w:tcPr>
            <w:tcW w:w="1624"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2</w:t>
            </w:r>
          </w:p>
        </w:tc>
        <w:tc>
          <w:tcPr>
            <w:tcW w:w="1461" w:type="dxa"/>
            <w:vAlign w:val="center"/>
          </w:tcPr>
          <w:p w:rsidR="001C25B3" w:rsidRPr="00E128FC" w:rsidRDefault="001C25B3" w:rsidP="00364909">
            <w:pPr>
              <w:jc w:val="center"/>
              <w:rPr>
                <w:sz w:val="24"/>
              </w:rPr>
            </w:pPr>
            <w:r w:rsidRPr="00E128FC">
              <w:rPr>
                <w:sz w:val="24"/>
              </w:rPr>
              <w:t>2</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Sử</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1</w:t>
            </w:r>
          </w:p>
        </w:tc>
        <w:tc>
          <w:tcPr>
            <w:tcW w:w="1624" w:type="dxa"/>
            <w:vAlign w:val="center"/>
          </w:tcPr>
          <w:p w:rsidR="001C25B3" w:rsidRPr="00E128FC" w:rsidRDefault="001C25B3" w:rsidP="00364909">
            <w:pPr>
              <w:jc w:val="center"/>
              <w:rPr>
                <w:sz w:val="24"/>
              </w:rPr>
            </w:pPr>
            <w:r w:rsidRPr="00E128FC">
              <w:rPr>
                <w:sz w:val="24"/>
              </w:rPr>
              <w:t>1</w:t>
            </w:r>
          </w:p>
        </w:tc>
        <w:tc>
          <w:tcPr>
            <w:tcW w:w="1155" w:type="dxa"/>
            <w:vAlign w:val="center"/>
          </w:tcPr>
          <w:p w:rsidR="001C25B3" w:rsidRPr="00E128FC" w:rsidRDefault="001C25B3" w:rsidP="00364909">
            <w:pPr>
              <w:jc w:val="center"/>
              <w:rPr>
                <w:sz w:val="24"/>
              </w:rPr>
            </w:pPr>
            <w:r w:rsidRPr="00E128FC">
              <w:rPr>
                <w:sz w:val="24"/>
              </w:rPr>
              <w:t>1</w:t>
            </w:r>
          </w:p>
        </w:tc>
        <w:tc>
          <w:tcPr>
            <w:tcW w:w="1155" w:type="dxa"/>
            <w:vAlign w:val="center"/>
          </w:tcPr>
          <w:p w:rsidR="001C25B3" w:rsidRPr="00E128FC" w:rsidRDefault="001C25B3" w:rsidP="00364909">
            <w:pPr>
              <w:jc w:val="center"/>
              <w:rPr>
                <w:sz w:val="24"/>
              </w:rPr>
            </w:pPr>
            <w:r w:rsidRPr="00E128FC">
              <w:rPr>
                <w:sz w:val="24"/>
              </w:rPr>
              <w:t>1</w:t>
            </w:r>
          </w:p>
        </w:tc>
        <w:tc>
          <w:tcPr>
            <w:tcW w:w="1461" w:type="dxa"/>
            <w:vAlign w:val="center"/>
          </w:tcPr>
          <w:p w:rsidR="001C25B3" w:rsidRPr="00E128FC" w:rsidRDefault="001C25B3" w:rsidP="00364909">
            <w:pPr>
              <w:jc w:val="center"/>
              <w:rPr>
                <w:sz w:val="24"/>
              </w:rPr>
            </w:pPr>
            <w:r w:rsidRPr="00E128FC">
              <w:rPr>
                <w:sz w:val="24"/>
              </w:rPr>
              <w:t>2</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Anh</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0</w:t>
            </w:r>
          </w:p>
        </w:tc>
        <w:tc>
          <w:tcPr>
            <w:tcW w:w="1624"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461" w:type="dxa"/>
            <w:vAlign w:val="center"/>
          </w:tcPr>
          <w:p w:rsidR="001C25B3" w:rsidRPr="00E128FC" w:rsidRDefault="001C25B3" w:rsidP="00364909">
            <w:pPr>
              <w:jc w:val="center"/>
              <w:rPr>
                <w:sz w:val="24"/>
              </w:rPr>
            </w:pPr>
            <w:r w:rsidRPr="00E128FC">
              <w:rPr>
                <w:sz w:val="24"/>
              </w:rPr>
              <w:t>0</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Địa</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1</w:t>
            </w:r>
          </w:p>
        </w:tc>
        <w:tc>
          <w:tcPr>
            <w:tcW w:w="1624" w:type="dxa"/>
            <w:vAlign w:val="center"/>
          </w:tcPr>
          <w:p w:rsidR="001C25B3" w:rsidRPr="00E128FC" w:rsidRDefault="001C25B3" w:rsidP="00364909">
            <w:pPr>
              <w:jc w:val="center"/>
              <w:rPr>
                <w:sz w:val="24"/>
              </w:rPr>
            </w:pPr>
            <w:r w:rsidRPr="00E128FC">
              <w:rPr>
                <w:sz w:val="24"/>
              </w:rPr>
              <w:t>1</w:t>
            </w:r>
          </w:p>
        </w:tc>
        <w:tc>
          <w:tcPr>
            <w:tcW w:w="1155"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1</w:t>
            </w:r>
          </w:p>
        </w:tc>
        <w:tc>
          <w:tcPr>
            <w:tcW w:w="1461" w:type="dxa"/>
            <w:vAlign w:val="center"/>
          </w:tcPr>
          <w:p w:rsidR="001C25B3" w:rsidRPr="00E128FC" w:rsidRDefault="001C25B3" w:rsidP="00364909">
            <w:pPr>
              <w:jc w:val="center"/>
              <w:rPr>
                <w:sz w:val="24"/>
              </w:rPr>
            </w:pPr>
            <w:r w:rsidRPr="00E128FC">
              <w:rPr>
                <w:sz w:val="24"/>
              </w:rPr>
              <w:t>1</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Tin</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1C25B3" w:rsidP="00364909">
            <w:pPr>
              <w:jc w:val="center"/>
              <w:rPr>
                <w:sz w:val="24"/>
              </w:rPr>
            </w:pPr>
            <w:r w:rsidRPr="00E128FC">
              <w:rPr>
                <w:sz w:val="24"/>
              </w:rPr>
              <w:t>0</w:t>
            </w:r>
          </w:p>
        </w:tc>
        <w:tc>
          <w:tcPr>
            <w:tcW w:w="1624"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155" w:type="dxa"/>
            <w:vAlign w:val="center"/>
          </w:tcPr>
          <w:p w:rsidR="001C25B3" w:rsidRPr="00E128FC" w:rsidRDefault="001C25B3" w:rsidP="00364909">
            <w:pPr>
              <w:jc w:val="center"/>
              <w:rPr>
                <w:sz w:val="24"/>
              </w:rPr>
            </w:pPr>
            <w:r w:rsidRPr="00E128FC">
              <w:rPr>
                <w:sz w:val="24"/>
              </w:rPr>
              <w:t>0</w:t>
            </w:r>
          </w:p>
        </w:tc>
        <w:tc>
          <w:tcPr>
            <w:tcW w:w="1461" w:type="dxa"/>
            <w:vAlign w:val="center"/>
          </w:tcPr>
          <w:p w:rsidR="001C25B3" w:rsidRPr="00E128FC" w:rsidRDefault="001C25B3" w:rsidP="00364909">
            <w:pPr>
              <w:jc w:val="center"/>
              <w:rPr>
                <w:sz w:val="24"/>
              </w:rPr>
            </w:pPr>
            <w:r w:rsidRPr="00E128FC">
              <w:rPr>
                <w:sz w:val="24"/>
              </w:rPr>
              <w:t>0</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sz w:val="24"/>
              </w:rPr>
              <w:t>Thi KHKT</w:t>
            </w:r>
          </w:p>
        </w:tc>
        <w:tc>
          <w:tcPr>
            <w:tcW w:w="850" w:type="dxa"/>
            <w:vAlign w:val="center"/>
          </w:tcPr>
          <w:p w:rsidR="001C25B3" w:rsidRPr="00E128FC" w:rsidRDefault="001C25B3" w:rsidP="00364909">
            <w:pPr>
              <w:jc w:val="center"/>
              <w:rPr>
                <w:sz w:val="24"/>
              </w:rPr>
            </w:pPr>
          </w:p>
        </w:tc>
        <w:tc>
          <w:tcPr>
            <w:tcW w:w="1053" w:type="dxa"/>
            <w:vAlign w:val="center"/>
          </w:tcPr>
          <w:p w:rsidR="001C25B3" w:rsidRPr="00E128FC" w:rsidRDefault="001C25B3" w:rsidP="00364909">
            <w:pPr>
              <w:jc w:val="center"/>
              <w:rPr>
                <w:sz w:val="24"/>
              </w:rPr>
            </w:pPr>
            <w:r w:rsidRPr="00E128FC">
              <w:rPr>
                <w:sz w:val="24"/>
              </w:rPr>
              <w:t>2</w:t>
            </w:r>
          </w:p>
        </w:tc>
        <w:tc>
          <w:tcPr>
            <w:tcW w:w="1624" w:type="dxa"/>
            <w:vAlign w:val="center"/>
          </w:tcPr>
          <w:p w:rsidR="001C25B3" w:rsidRPr="00E128FC" w:rsidRDefault="001C25B3" w:rsidP="00364909">
            <w:pPr>
              <w:jc w:val="center"/>
              <w:rPr>
                <w:sz w:val="24"/>
              </w:rPr>
            </w:pPr>
            <w:r w:rsidRPr="00E128FC">
              <w:rPr>
                <w:sz w:val="24"/>
              </w:rPr>
              <w:t>2</w:t>
            </w:r>
          </w:p>
        </w:tc>
        <w:tc>
          <w:tcPr>
            <w:tcW w:w="1155" w:type="dxa"/>
            <w:vAlign w:val="center"/>
          </w:tcPr>
          <w:p w:rsidR="001C25B3" w:rsidRPr="00E128FC" w:rsidRDefault="001C25B3" w:rsidP="00364909">
            <w:pPr>
              <w:jc w:val="center"/>
              <w:rPr>
                <w:sz w:val="24"/>
              </w:rPr>
            </w:pPr>
          </w:p>
        </w:tc>
        <w:tc>
          <w:tcPr>
            <w:tcW w:w="1155" w:type="dxa"/>
            <w:vAlign w:val="center"/>
          </w:tcPr>
          <w:p w:rsidR="001C25B3" w:rsidRPr="00E128FC" w:rsidRDefault="001C25B3" w:rsidP="00364909">
            <w:pPr>
              <w:jc w:val="center"/>
              <w:rPr>
                <w:sz w:val="24"/>
              </w:rPr>
            </w:pPr>
            <w:r w:rsidRPr="00E128FC">
              <w:rPr>
                <w:sz w:val="24"/>
              </w:rPr>
              <w:t>2</w:t>
            </w:r>
          </w:p>
        </w:tc>
        <w:tc>
          <w:tcPr>
            <w:tcW w:w="1461" w:type="dxa"/>
            <w:vAlign w:val="center"/>
          </w:tcPr>
          <w:p w:rsidR="001C25B3" w:rsidRPr="00E128FC" w:rsidRDefault="001C25B3" w:rsidP="00364909">
            <w:pPr>
              <w:jc w:val="center"/>
              <w:rPr>
                <w:sz w:val="24"/>
              </w:rPr>
            </w:pPr>
            <w:r w:rsidRPr="00E128FC">
              <w:rPr>
                <w:sz w:val="24"/>
              </w:rPr>
              <w:t>2</w:t>
            </w:r>
          </w:p>
        </w:tc>
      </w:tr>
      <w:tr w:rsidR="00E128FC" w:rsidRPr="00E128FC" w:rsidTr="00D11CE5">
        <w:trPr>
          <w:tblCellSpacing w:w="0" w:type="dxa"/>
          <w:jc w:val="center"/>
        </w:trPr>
        <w:tc>
          <w:tcPr>
            <w:tcW w:w="1838" w:type="dxa"/>
            <w:vAlign w:val="center"/>
          </w:tcPr>
          <w:p w:rsidR="001C25B3" w:rsidRPr="00E128FC" w:rsidRDefault="001C25B3" w:rsidP="00364909">
            <w:pPr>
              <w:jc w:val="both"/>
              <w:rPr>
                <w:sz w:val="24"/>
              </w:rPr>
            </w:pPr>
            <w:r w:rsidRPr="00E128FC">
              <w:rPr>
                <w:b/>
                <w:bCs/>
                <w:sz w:val="24"/>
              </w:rPr>
              <w:t>Tổng cộng</w:t>
            </w:r>
          </w:p>
        </w:tc>
        <w:tc>
          <w:tcPr>
            <w:tcW w:w="850" w:type="dxa"/>
            <w:vAlign w:val="center"/>
          </w:tcPr>
          <w:p w:rsidR="001C25B3" w:rsidRPr="00E128FC" w:rsidRDefault="001C25B3" w:rsidP="00364909">
            <w:pPr>
              <w:jc w:val="center"/>
              <w:rPr>
                <w:sz w:val="24"/>
              </w:rPr>
            </w:pPr>
            <w:r w:rsidRPr="00E128FC">
              <w:rPr>
                <w:sz w:val="24"/>
              </w:rPr>
              <w:t>0</w:t>
            </w:r>
          </w:p>
        </w:tc>
        <w:tc>
          <w:tcPr>
            <w:tcW w:w="1053" w:type="dxa"/>
            <w:vAlign w:val="center"/>
          </w:tcPr>
          <w:p w:rsidR="001C25B3" w:rsidRPr="00E128FC" w:rsidRDefault="00D11CE5" w:rsidP="00364909">
            <w:pPr>
              <w:jc w:val="center"/>
              <w:rPr>
                <w:sz w:val="24"/>
              </w:rPr>
            </w:pPr>
            <w:r w:rsidRPr="00E128FC">
              <w:rPr>
                <w:sz w:val="24"/>
              </w:rPr>
              <w:t>6</w:t>
            </w:r>
          </w:p>
        </w:tc>
        <w:tc>
          <w:tcPr>
            <w:tcW w:w="1624" w:type="dxa"/>
            <w:vAlign w:val="center"/>
          </w:tcPr>
          <w:p w:rsidR="001C25B3" w:rsidRPr="00E128FC" w:rsidRDefault="00D11CE5" w:rsidP="00364909">
            <w:pPr>
              <w:jc w:val="center"/>
              <w:rPr>
                <w:sz w:val="24"/>
              </w:rPr>
            </w:pPr>
            <w:r w:rsidRPr="00E128FC">
              <w:rPr>
                <w:sz w:val="24"/>
              </w:rPr>
              <w:t>6</w:t>
            </w:r>
          </w:p>
        </w:tc>
        <w:tc>
          <w:tcPr>
            <w:tcW w:w="1155" w:type="dxa"/>
            <w:vAlign w:val="center"/>
          </w:tcPr>
          <w:p w:rsidR="001C25B3" w:rsidRPr="00E128FC" w:rsidRDefault="001C25B3" w:rsidP="00364909">
            <w:pPr>
              <w:jc w:val="center"/>
              <w:rPr>
                <w:sz w:val="24"/>
              </w:rPr>
            </w:pPr>
            <w:r w:rsidRPr="00E128FC">
              <w:rPr>
                <w:sz w:val="24"/>
              </w:rPr>
              <w:t>1</w:t>
            </w:r>
          </w:p>
        </w:tc>
        <w:tc>
          <w:tcPr>
            <w:tcW w:w="1155" w:type="dxa"/>
            <w:vAlign w:val="center"/>
          </w:tcPr>
          <w:p w:rsidR="001C25B3" w:rsidRPr="00E128FC" w:rsidRDefault="00D11CE5" w:rsidP="00364909">
            <w:pPr>
              <w:jc w:val="center"/>
              <w:rPr>
                <w:sz w:val="24"/>
              </w:rPr>
            </w:pPr>
            <w:r w:rsidRPr="00E128FC">
              <w:rPr>
                <w:sz w:val="24"/>
              </w:rPr>
              <w:t>8</w:t>
            </w:r>
          </w:p>
        </w:tc>
        <w:tc>
          <w:tcPr>
            <w:tcW w:w="1461" w:type="dxa"/>
            <w:vAlign w:val="center"/>
          </w:tcPr>
          <w:p w:rsidR="001C25B3" w:rsidRPr="00E128FC" w:rsidRDefault="00D11CE5" w:rsidP="00364909">
            <w:pPr>
              <w:jc w:val="center"/>
              <w:rPr>
                <w:sz w:val="24"/>
              </w:rPr>
            </w:pPr>
            <w:r w:rsidRPr="00E128FC">
              <w:rPr>
                <w:sz w:val="24"/>
              </w:rPr>
              <w:t>9</w:t>
            </w:r>
          </w:p>
        </w:tc>
      </w:tr>
      <w:tr w:rsidR="00E128FC" w:rsidRPr="00E128FC" w:rsidTr="00D11CE5">
        <w:trPr>
          <w:tblCellSpacing w:w="0" w:type="dxa"/>
          <w:jc w:val="center"/>
        </w:trPr>
        <w:tc>
          <w:tcPr>
            <w:tcW w:w="1838" w:type="dxa"/>
            <w:vAlign w:val="center"/>
          </w:tcPr>
          <w:p w:rsidR="001C25B3" w:rsidRPr="00E128FC" w:rsidRDefault="001C25B3" w:rsidP="00364909">
            <w:pPr>
              <w:jc w:val="both"/>
              <w:rPr>
                <w:b/>
                <w:bCs/>
                <w:sz w:val="24"/>
              </w:rPr>
            </w:pPr>
            <w:r w:rsidRPr="00E128FC">
              <w:rPr>
                <w:b/>
                <w:bCs/>
                <w:sz w:val="24"/>
              </w:rPr>
              <w:t>Xếp giải</w:t>
            </w:r>
          </w:p>
        </w:tc>
        <w:tc>
          <w:tcPr>
            <w:tcW w:w="3527" w:type="dxa"/>
            <w:gridSpan w:val="3"/>
            <w:vAlign w:val="center"/>
          </w:tcPr>
          <w:p w:rsidR="001C25B3" w:rsidRPr="00E128FC" w:rsidRDefault="001C25B3" w:rsidP="00364909">
            <w:pPr>
              <w:jc w:val="center"/>
              <w:rPr>
                <w:sz w:val="24"/>
              </w:rPr>
            </w:pPr>
          </w:p>
        </w:tc>
        <w:tc>
          <w:tcPr>
            <w:tcW w:w="3771" w:type="dxa"/>
            <w:gridSpan w:val="3"/>
            <w:vAlign w:val="center"/>
          </w:tcPr>
          <w:p w:rsidR="001C25B3" w:rsidRPr="00E128FC" w:rsidRDefault="001C25B3" w:rsidP="00364909">
            <w:pPr>
              <w:jc w:val="center"/>
              <w:rPr>
                <w:sz w:val="24"/>
              </w:rPr>
            </w:pPr>
            <w:r w:rsidRPr="00E128FC">
              <w:rPr>
                <w:sz w:val="24"/>
              </w:rPr>
              <w:t>Phấn đấu đạt giải KK toàn đoàn</w:t>
            </w:r>
          </w:p>
        </w:tc>
      </w:tr>
    </w:tbl>
    <w:p w:rsidR="001C25B3" w:rsidRPr="00E128FC" w:rsidRDefault="001C25B3" w:rsidP="001C25B3">
      <w:pPr>
        <w:jc w:val="both"/>
        <w:rPr>
          <w:sz w:val="24"/>
        </w:rPr>
      </w:pPr>
    </w:p>
    <w:p w:rsidR="001C25B3" w:rsidRPr="00E128FC" w:rsidRDefault="001C25B3" w:rsidP="001C25B3">
      <w:pPr>
        <w:jc w:val="both"/>
        <w:rPr>
          <w:sz w:val="24"/>
        </w:rPr>
      </w:pPr>
      <w:r w:rsidRPr="00E128FC">
        <w:rPr>
          <w:sz w:val="24"/>
        </w:rPr>
        <w:t xml:space="preserve">-  Chất lượng đào tạo 2 mặt: </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931"/>
        <w:gridCol w:w="1354"/>
        <w:gridCol w:w="2291"/>
        <w:gridCol w:w="1857"/>
        <w:gridCol w:w="1184"/>
      </w:tblGrid>
      <w:tr w:rsidR="00E128FC" w:rsidRPr="00E128FC" w:rsidTr="00364909">
        <w:trPr>
          <w:trHeight w:val="555"/>
          <w:jc w:val="center"/>
        </w:trPr>
        <w:tc>
          <w:tcPr>
            <w:tcW w:w="1530" w:type="dxa"/>
            <w:shd w:val="clear" w:color="auto" w:fill="auto"/>
            <w:noWrap/>
            <w:vAlign w:val="bottom"/>
          </w:tcPr>
          <w:p w:rsidR="001C25B3" w:rsidRPr="00E128FC" w:rsidRDefault="001C25B3" w:rsidP="00364909">
            <w:pPr>
              <w:spacing w:before="120" w:after="120"/>
              <w:jc w:val="center"/>
              <w:rPr>
                <w:b/>
                <w:sz w:val="24"/>
              </w:rPr>
            </w:pPr>
            <w:r w:rsidRPr="00E128FC">
              <w:rPr>
                <w:b/>
                <w:sz w:val="24"/>
              </w:rPr>
              <w:t>Xếp loại</w:t>
            </w:r>
          </w:p>
        </w:tc>
        <w:tc>
          <w:tcPr>
            <w:tcW w:w="1931" w:type="dxa"/>
            <w:shd w:val="clear" w:color="auto" w:fill="auto"/>
            <w:noWrap/>
            <w:vAlign w:val="bottom"/>
          </w:tcPr>
          <w:p w:rsidR="001C25B3" w:rsidRPr="00E128FC" w:rsidRDefault="001C25B3" w:rsidP="00364909">
            <w:pPr>
              <w:spacing w:before="120" w:after="120"/>
              <w:jc w:val="both"/>
              <w:rPr>
                <w:b/>
                <w:sz w:val="24"/>
              </w:rPr>
            </w:pPr>
            <w:r w:rsidRPr="00E128FC">
              <w:rPr>
                <w:b/>
                <w:sz w:val="24"/>
              </w:rPr>
              <w:t xml:space="preserve">   Tốt (Giỏi)(%)</w:t>
            </w:r>
          </w:p>
        </w:tc>
        <w:tc>
          <w:tcPr>
            <w:tcW w:w="1354" w:type="dxa"/>
            <w:shd w:val="clear" w:color="auto" w:fill="auto"/>
            <w:noWrap/>
            <w:vAlign w:val="bottom"/>
          </w:tcPr>
          <w:p w:rsidR="001C25B3" w:rsidRPr="00E128FC" w:rsidRDefault="001C25B3" w:rsidP="00364909">
            <w:pPr>
              <w:spacing w:before="120" w:after="120"/>
              <w:jc w:val="both"/>
              <w:rPr>
                <w:b/>
                <w:sz w:val="24"/>
              </w:rPr>
            </w:pPr>
            <w:r w:rsidRPr="00E128FC">
              <w:rPr>
                <w:b/>
                <w:sz w:val="24"/>
              </w:rPr>
              <w:t>Khá(%)</w:t>
            </w:r>
          </w:p>
        </w:tc>
        <w:tc>
          <w:tcPr>
            <w:tcW w:w="2291" w:type="dxa"/>
            <w:shd w:val="clear" w:color="auto" w:fill="auto"/>
            <w:noWrap/>
            <w:vAlign w:val="bottom"/>
          </w:tcPr>
          <w:p w:rsidR="001C25B3" w:rsidRPr="00E128FC" w:rsidRDefault="001C25B3" w:rsidP="00364909">
            <w:pPr>
              <w:spacing w:before="120" w:after="120"/>
              <w:jc w:val="both"/>
              <w:rPr>
                <w:b/>
                <w:sz w:val="24"/>
              </w:rPr>
            </w:pPr>
            <w:r w:rsidRPr="00E128FC">
              <w:rPr>
                <w:b/>
                <w:sz w:val="24"/>
              </w:rPr>
              <w:t>Trung bình(%)</w:t>
            </w:r>
          </w:p>
        </w:tc>
        <w:tc>
          <w:tcPr>
            <w:tcW w:w="1857" w:type="dxa"/>
            <w:shd w:val="clear" w:color="auto" w:fill="auto"/>
            <w:noWrap/>
            <w:vAlign w:val="bottom"/>
          </w:tcPr>
          <w:p w:rsidR="001C25B3" w:rsidRPr="00E128FC" w:rsidRDefault="001C25B3" w:rsidP="007D6551">
            <w:pPr>
              <w:spacing w:before="120" w:after="120"/>
              <w:jc w:val="center"/>
              <w:rPr>
                <w:b/>
                <w:sz w:val="24"/>
              </w:rPr>
            </w:pPr>
            <w:r w:rsidRPr="00E128FC">
              <w:rPr>
                <w:b/>
                <w:sz w:val="24"/>
              </w:rPr>
              <w:t>Yếu(%)</w:t>
            </w:r>
          </w:p>
        </w:tc>
        <w:tc>
          <w:tcPr>
            <w:tcW w:w="1184" w:type="dxa"/>
            <w:shd w:val="clear" w:color="auto" w:fill="auto"/>
            <w:noWrap/>
            <w:vAlign w:val="bottom"/>
          </w:tcPr>
          <w:p w:rsidR="001C25B3" w:rsidRPr="00E128FC" w:rsidRDefault="001C25B3" w:rsidP="00364909">
            <w:pPr>
              <w:spacing w:before="120" w:after="120"/>
              <w:jc w:val="both"/>
              <w:rPr>
                <w:b/>
                <w:sz w:val="24"/>
              </w:rPr>
            </w:pPr>
            <w:r w:rsidRPr="00E128FC">
              <w:rPr>
                <w:b/>
                <w:sz w:val="24"/>
              </w:rPr>
              <w:t>Kém(%)</w:t>
            </w:r>
          </w:p>
        </w:tc>
      </w:tr>
      <w:tr w:rsidR="00E128FC" w:rsidRPr="00E128FC" w:rsidTr="00364909">
        <w:trPr>
          <w:trHeight w:val="578"/>
          <w:jc w:val="center"/>
        </w:trPr>
        <w:tc>
          <w:tcPr>
            <w:tcW w:w="1530" w:type="dxa"/>
            <w:shd w:val="clear" w:color="auto" w:fill="auto"/>
            <w:noWrap/>
            <w:vAlign w:val="bottom"/>
          </w:tcPr>
          <w:p w:rsidR="001C25B3" w:rsidRPr="00E128FC" w:rsidRDefault="001C25B3" w:rsidP="00364909">
            <w:pPr>
              <w:spacing w:before="120" w:after="120"/>
              <w:jc w:val="center"/>
              <w:rPr>
                <w:sz w:val="24"/>
              </w:rPr>
            </w:pPr>
            <w:r w:rsidRPr="00E128FC">
              <w:rPr>
                <w:sz w:val="24"/>
              </w:rPr>
              <w:lastRenderedPageBreak/>
              <w:t>Hạnh kiểm</w:t>
            </w:r>
          </w:p>
        </w:tc>
        <w:tc>
          <w:tcPr>
            <w:tcW w:w="1931" w:type="dxa"/>
            <w:shd w:val="clear" w:color="auto" w:fill="auto"/>
            <w:noWrap/>
            <w:vAlign w:val="bottom"/>
          </w:tcPr>
          <w:p w:rsidR="001C25B3" w:rsidRPr="00E128FC" w:rsidRDefault="001C25B3" w:rsidP="00364909">
            <w:pPr>
              <w:spacing w:before="120" w:after="120"/>
              <w:jc w:val="center"/>
              <w:rPr>
                <w:bCs/>
                <w:sz w:val="24"/>
              </w:rPr>
            </w:pPr>
            <w:r w:rsidRPr="00E128FC">
              <w:rPr>
                <w:bCs/>
                <w:sz w:val="24"/>
              </w:rPr>
              <w:t>88</w:t>
            </w:r>
          </w:p>
        </w:tc>
        <w:tc>
          <w:tcPr>
            <w:tcW w:w="1354" w:type="dxa"/>
            <w:shd w:val="clear" w:color="auto" w:fill="auto"/>
            <w:noWrap/>
            <w:vAlign w:val="bottom"/>
          </w:tcPr>
          <w:p w:rsidR="001C25B3" w:rsidRPr="00E128FC" w:rsidRDefault="001C25B3" w:rsidP="00364909">
            <w:pPr>
              <w:spacing w:before="120" w:after="120"/>
              <w:jc w:val="center"/>
              <w:rPr>
                <w:bCs/>
                <w:sz w:val="24"/>
              </w:rPr>
            </w:pPr>
            <w:r w:rsidRPr="00E128FC">
              <w:rPr>
                <w:bCs/>
                <w:sz w:val="24"/>
              </w:rPr>
              <w:t>12</w:t>
            </w:r>
          </w:p>
        </w:tc>
        <w:tc>
          <w:tcPr>
            <w:tcW w:w="2291" w:type="dxa"/>
            <w:shd w:val="clear" w:color="auto" w:fill="auto"/>
            <w:noWrap/>
            <w:vAlign w:val="bottom"/>
          </w:tcPr>
          <w:p w:rsidR="001C25B3" w:rsidRPr="00E128FC" w:rsidRDefault="001C25B3" w:rsidP="00364909">
            <w:pPr>
              <w:spacing w:before="120" w:after="120"/>
              <w:jc w:val="center"/>
              <w:rPr>
                <w:bCs/>
                <w:sz w:val="24"/>
              </w:rPr>
            </w:pPr>
            <w:r w:rsidRPr="00E128FC">
              <w:rPr>
                <w:bCs/>
                <w:sz w:val="24"/>
              </w:rPr>
              <w:t>0</w:t>
            </w:r>
          </w:p>
        </w:tc>
        <w:tc>
          <w:tcPr>
            <w:tcW w:w="1857" w:type="dxa"/>
            <w:shd w:val="clear" w:color="auto" w:fill="auto"/>
            <w:noWrap/>
            <w:vAlign w:val="bottom"/>
          </w:tcPr>
          <w:p w:rsidR="001C25B3" w:rsidRPr="00E128FC" w:rsidRDefault="001C25B3" w:rsidP="00364909">
            <w:pPr>
              <w:spacing w:before="120" w:after="120"/>
              <w:jc w:val="center"/>
              <w:rPr>
                <w:bCs/>
                <w:sz w:val="24"/>
              </w:rPr>
            </w:pPr>
            <w:r w:rsidRPr="00E128FC">
              <w:rPr>
                <w:bCs/>
                <w:sz w:val="24"/>
              </w:rPr>
              <w:t>0</w:t>
            </w:r>
          </w:p>
        </w:tc>
        <w:tc>
          <w:tcPr>
            <w:tcW w:w="1184" w:type="dxa"/>
            <w:shd w:val="clear" w:color="auto" w:fill="auto"/>
            <w:noWrap/>
            <w:vAlign w:val="bottom"/>
          </w:tcPr>
          <w:p w:rsidR="001C25B3" w:rsidRPr="00E128FC" w:rsidRDefault="001C25B3" w:rsidP="00364909">
            <w:pPr>
              <w:spacing w:before="120" w:after="120"/>
              <w:jc w:val="center"/>
              <w:rPr>
                <w:bCs/>
                <w:sz w:val="24"/>
              </w:rPr>
            </w:pPr>
            <w:r w:rsidRPr="00E128FC">
              <w:rPr>
                <w:bCs/>
                <w:sz w:val="24"/>
              </w:rPr>
              <w:t>0</w:t>
            </w:r>
          </w:p>
        </w:tc>
      </w:tr>
      <w:tr w:rsidR="00E128FC" w:rsidRPr="00E128FC" w:rsidTr="00364909">
        <w:trPr>
          <w:trHeight w:val="578"/>
          <w:jc w:val="center"/>
        </w:trPr>
        <w:tc>
          <w:tcPr>
            <w:tcW w:w="1530" w:type="dxa"/>
            <w:shd w:val="clear" w:color="auto" w:fill="auto"/>
            <w:noWrap/>
            <w:vAlign w:val="bottom"/>
          </w:tcPr>
          <w:p w:rsidR="001C25B3" w:rsidRPr="00E128FC" w:rsidRDefault="001C25B3" w:rsidP="00364909">
            <w:pPr>
              <w:spacing w:before="120" w:after="120"/>
              <w:jc w:val="center"/>
              <w:rPr>
                <w:sz w:val="24"/>
              </w:rPr>
            </w:pPr>
            <w:r w:rsidRPr="00E128FC">
              <w:rPr>
                <w:sz w:val="24"/>
              </w:rPr>
              <w:t>Học Lực</w:t>
            </w:r>
          </w:p>
        </w:tc>
        <w:tc>
          <w:tcPr>
            <w:tcW w:w="1931" w:type="dxa"/>
            <w:shd w:val="clear" w:color="auto" w:fill="auto"/>
            <w:noWrap/>
            <w:vAlign w:val="bottom"/>
          </w:tcPr>
          <w:p w:rsidR="001C25B3" w:rsidRPr="00E128FC" w:rsidRDefault="001C25B3" w:rsidP="00364909">
            <w:pPr>
              <w:spacing w:before="120" w:after="120"/>
              <w:jc w:val="center"/>
              <w:rPr>
                <w:sz w:val="24"/>
              </w:rPr>
            </w:pPr>
            <w:r w:rsidRPr="00E128FC">
              <w:rPr>
                <w:sz w:val="24"/>
              </w:rPr>
              <w:t>20</w:t>
            </w:r>
          </w:p>
        </w:tc>
        <w:tc>
          <w:tcPr>
            <w:tcW w:w="1354" w:type="dxa"/>
            <w:shd w:val="clear" w:color="auto" w:fill="auto"/>
            <w:noWrap/>
            <w:vAlign w:val="bottom"/>
          </w:tcPr>
          <w:p w:rsidR="001C25B3" w:rsidRPr="00E128FC" w:rsidRDefault="001C25B3" w:rsidP="00364909">
            <w:pPr>
              <w:spacing w:before="120" w:after="120"/>
              <w:jc w:val="center"/>
              <w:rPr>
                <w:sz w:val="24"/>
              </w:rPr>
            </w:pPr>
            <w:r w:rsidRPr="00E128FC">
              <w:rPr>
                <w:sz w:val="24"/>
              </w:rPr>
              <w:t>35</w:t>
            </w:r>
          </w:p>
        </w:tc>
        <w:tc>
          <w:tcPr>
            <w:tcW w:w="2291" w:type="dxa"/>
            <w:shd w:val="clear" w:color="auto" w:fill="auto"/>
            <w:noWrap/>
            <w:vAlign w:val="bottom"/>
          </w:tcPr>
          <w:p w:rsidR="001C25B3" w:rsidRPr="00E128FC" w:rsidRDefault="001C25B3" w:rsidP="00364909">
            <w:pPr>
              <w:spacing w:before="120" w:after="120"/>
              <w:jc w:val="center"/>
              <w:rPr>
                <w:sz w:val="24"/>
              </w:rPr>
            </w:pPr>
            <w:r w:rsidRPr="00E128FC">
              <w:rPr>
                <w:sz w:val="24"/>
              </w:rPr>
              <w:t>43</w:t>
            </w:r>
          </w:p>
        </w:tc>
        <w:tc>
          <w:tcPr>
            <w:tcW w:w="1857" w:type="dxa"/>
            <w:shd w:val="clear" w:color="auto" w:fill="auto"/>
            <w:noWrap/>
            <w:vAlign w:val="bottom"/>
          </w:tcPr>
          <w:p w:rsidR="001C25B3" w:rsidRPr="00E128FC" w:rsidRDefault="001C25B3" w:rsidP="00364909">
            <w:pPr>
              <w:spacing w:before="120" w:after="120"/>
              <w:jc w:val="center"/>
              <w:rPr>
                <w:sz w:val="24"/>
              </w:rPr>
            </w:pPr>
            <w:r w:rsidRPr="00E128FC">
              <w:rPr>
                <w:sz w:val="24"/>
              </w:rPr>
              <w:t>2</w:t>
            </w:r>
          </w:p>
        </w:tc>
        <w:tc>
          <w:tcPr>
            <w:tcW w:w="1184" w:type="dxa"/>
            <w:shd w:val="clear" w:color="auto" w:fill="auto"/>
            <w:noWrap/>
            <w:vAlign w:val="bottom"/>
          </w:tcPr>
          <w:p w:rsidR="001C25B3" w:rsidRPr="00E128FC" w:rsidRDefault="001C25B3" w:rsidP="00364909">
            <w:pPr>
              <w:spacing w:before="120" w:after="120"/>
              <w:jc w:val="center"/>
              <w:rPr>
                <w:sz w:val="24"/>
              </w:rPr>
            </w:pPr>
            <w:r w:rsidRPr="00E128FC">
              <w:rPr>
                <w:sz w:val="24"/>
              </w:rPr>
              <w:t>0</w:t>
            </w:r>
          </w:p>
        </w:tc>
      </w:tr>
    </w:tbl>
    <w:p w:rsidR="001C25B3" w:rsidRPr="00E128FC" w:rsidRDefault="001C25B3" w:rsidP="001C25B3">
      <w:pPr>
        <w:tabs>
          <w:tab w:val="left" w:pos="600"/>
          <w:tab w:val="left" w:pos="720"/>
        </w:tabs>
        <w:jc w:val="both"/>
        <w:rPr>
          <w:sz w:val="26"/>
          <w:szCs w:val="26"/>
        </w:rPr>
      </w:pPr>
      <w:r w:rsidRPr="00E128FC">
        <w:rPr>
          <w:sz w:val="24"/>
          <w:szCs w:val="26"/>
        </w:rPr>
        <w:tab/>
      </w:r>
      <w:r w:rsidRPr="00E128FC">
        <w:rPr>
          <w:sz w:val="26"/>
          <w:szCs w:val="26"/>
        </w:rPr>
        <w:t>+  Tỷ lệ điểm thi các môn đề cấp huyện, điểm thi trên TB xếp hạng từ 1- 9/17 trường; Đối với đề thi của trường tỷ lệ điểm trên TB: xếp từ 1-8/17 trường; (chênh lệch 3% cả điểm thi và chất lượng bộ môn);</w:t>
      </w:r>
    </w:p>
    <w:p w:rsidR="001C25B3" w:rsidRPr="00E128FC" w:rsidRDefault="001C25B3" w:rsidP="001C25B3">
      <w:pPr>
        <w:tabs>
          <w:tab w:val="left" w:pos="600"/>
          <w:tab w:val="left" w:pos="720"/>
        </w:tabs>
        <w:jc w:val="both"/>
        <w:rPr>
          <w:sz w:val="26"/>
          <w:szCs w:val="26"/>
        </w:rPr>
      </w:pPr>
      <w:r w:rsidRPr="00E128FC">
        <w:rPr>
          <w:sz w:val="26"/>
          <w:szCs w:val="26"/>
        </w:rPr>
        <w:tab/>
        <w:t xml:space="preserve">Học sinh lên lớp thẳng trên 93%; Học sinh lên lớp sau khi thi lại 98% </w:t>
      </w:r>
    </w:p>
    <w:p w:rsidR="001C25B3" w:rsidRPr="00E128FC" w:rsidRDefault="001C25B3" w:rsidP="001C25B3">
      <w:pPr>
        <w:jc w:val="both"/>
        <w:rPr>
          <w:sz w:val="26"/>
        </w:rPr>
      </w:pPr>
    </w:p>
    <w:tbl>
      <w:tblPr>
        <w:tblW w:w="97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70"/>
        <w:gridCol w:w="1418"/>
        <w:gridCol w:w="1127"/>
        <w:gridCol w:w="875"/>
        <w:gridCol w:w="1341"/>
        <w:gridCol w:w="851"/>
        <w:gridCol w:w="850"/>
        <w:gridCol w:w="993"/>
        <w:gridCol w:w="850"/>
        <w:gridCol w:w="792"/>
      </w:tblGrid>
      <w:tr w:rsidR="00E128FC" w:rsidRPr="00E128FC" w:rsidTr="00364909">
        <w:trPr>
          <w:trHeight w:val="336"/>
          <w:jc w:val="center"/>
        </w:trPr>
        <w:tc>
          <w:tcPr>
            <w:tcW w:w="670" w:type="dxa"/>
            <w:vMerge w:val="restart"/>
            <w:shd w:val="clear" w:color="auto" w:fill="auto"/>
            <w:vAlign w:val="center"/>
          </w:tcPr>
          <w:p w:rsidR="001C25B3" w:rsidRPr="00E128FC" w:rsidRDefault="001C25B3" w:rsidP="00364909">
            <w:pPr>
              <w:jc w:val="center"/>
              <w:rPr>
                <w:b/>
                <w:bCs/>
                <w:sz w:val="24"/>
              </w:rPr>
            </w:pPr>
            <w:r w:rsidRPr="00E128FC">
              <w:rPr>
                <w:b/>
                <w:bCs/>
                <w:sz w:val="24"/>
              </w:rPr>
              <w:t>STT</w:t>
            </w:r>
          </w:p>
        </w:tc>
        <w:tc>
          <w:tcPr>
            <w:tcW w:w="1418" w:type="dxa"/>
            <w:vMerge w:val="restart"/>
            <w:shd w:val="clear" w:color="auto" w:fill="auto"/>
            <w:vAlign w:val="center"/>
          </w:tcPr>
          <w:p w:rsidR="001C25B3" w:rsidRPr="00E128FC" w:rsidRDefault="001C25B3" w:rsidP="00364909">
            <w:pPr>
              <w:jc w:val="center"/>
              <w:rPr>
                <w:b/>
                <w:bCs/>
                <w:sz w:val="24"/>
              </w:rPr>
            </w:pPr>
            <w:r w:rsidRPr="00E128FC">
              <w:rPr>
                <w:b/>
                <w:bCs/>
                <w:sz w:val="24"/>
              </w:rPr>
              <w:t>Môn</w:t>
            </w:r>
          </w:p>
        </w:tc>
        <w:tc>
          <w:tcPr>
            <w:tcW w:w="1127" w:type="dxa"/>
            <w:vMerge w:val="restart"/>
            <w:vAlign w:val="center"/>
          </w:tcPr>
          <w:p w:rsidR="001C25B3" w:rsidRPr="00E128FC" w:rsidRDefault="001C25B3" w:rsidP="00364909">
            <w:pPr>
              <w:jc w:val="center"/>
              <w:rPr>
                <w:b/>
                <w:bCs/>
                <w:sz w:val="24"/>
              </w:rPr>
            </w:pPr>
            <w:r w:rsidRPr="00E128FC">
              <w:rPr>
                <w:b/>
                <w:bCs/>
                <w:sz w:val="24"/>
              </w:rPr>
              <w:t xml:space="preserve">Năm </w:t>
            </w:r>
          </w:p>
          <w:p w:rsidR="001C25B3" w:rsidRPr="00E128FC" w:rsidRDefault="001C25B3" w:rsidP="00364909">
            <w:pPr>
              <w:jc w:val="center"/>
              <w:rPr>
                <w:b/>
                <w:bCs/>
                <w:sz w:val="24"/>
              </w:rPr>
            </w:pPr>
            <w:r w:rsidRPr="00E128FC">
              <w:rPr>
                <w:b/>
                <w:bCs/>
                <w:sz w:val="24"/>
              </w:rPr>
              <w:t>2018-2019</w:t>
            </w:r>
          </w:p>
        </w:tc>
        <w:tc>
          <w:tcPr>
            <w:tcW w:w="875" w:type="dxa"/>
            <w:vMerge w:val="restart"/>
            <w:vAlign w:val="center"/>
          </w:tcPr>
          <w:p w:rsidR="001C25B3" w:rsidRPr="00E128FC" w:rsidRDefault="001C25B3" w:rsidP="00364909">
            <w:pPr>
              <w:jc w:val="center"/>
              <w:rPr>
                <w:b/>
                <w:bCs/>
                <w:sz w:val="24"/>
              </w:rPr>
            </w:pPr>
            <w:r w:rsidRPr="00E128FC">
              <w:rPr>
                <w:b/>
                <w:bCs/>
                <w:sz w:val="24"/>
              </w:rPr>
              <w:t>Năm</w:t>
            </w:r>
          </w:p>
          <w:p w:rsidR="001C25B3" w:rsidRPr="00E128FC" w:rsidRDefault="001C25B3" w:rsidP="00364909">
            <w:pPr>
              <w:jc w:val="center"/>
              <w:rPr>
                <w:b/>
                <w:bCs/>
                <w:sz w:val="24"/>
              </w:rPr>
            </w:pPr>
            <w:r w:rsidRPr="00E128FC">
              <w:rPr>
                <w:b/>
                <w:bCs/>
                <w:sz w:val="24"/>
              </w:rPr>
              <w:t xml:space="preserve"> 2019-2020</w:t>
            </w:r>
          </w:p>
        </w:tc>
        <w:tc>
          <w:tcPr>
            <w:tcW w:w="5677" w:type="dxa"/>
            <w:gridSpan w:val="6"/>
            <w:shd w:val="clear" w:color="auto" w:fill="auto"/>
            <w:noWrap/>
            <w:vAlign w:val="center"/>
          </w:tcPr>
          <w:p w:rsidR="001C25B3" w:rsidRPr="00E128FC" w:rsidRDefault="007D6551" w:rsidP="007D6551">
            <w:pPr>
              <w:jc w:val="center"/>
              <w:rPr>
                <w:b/>
                <w:bCs/>
                <w:sz w:val="24"/>
              </w:rPr>
            </w:pPr>
            <w:r w:rsidRPr="00E128FC">
              <w:rPr>
                <w:b/>
                <w:bCs/>
                <w:sz w:val="24"/>
              </w:rPr>
              <w:t>Kế hoạch năm học 2020-2021</w:t>
            </w:r>
          </w:p>
        </w:tc>
      </w:tr>
      <w:tr w:rsidR="00E128FC" w:rsidRPr="00E128FC" w:rsidTr="00364909">
        <w:trPr>
          <w:trHeight w:val="336"/>
          <w:jc w:val="center"/>
        </w:trPr>
        <w:tc>
          <w:tcPr>
            <w:tcW w:w="670" w:type="dxa"/>
            <w:vMerge/>
            <w:shd w:val="clear" w:color="auto" w:fill="auto"/>
            <w:vAlign w:val="center"/>
          </w:tcPr>
          <w:p w:rsidR="001C25B3" w:rsidRPr="00E128FC" w:rsidRDefault="001C25B3" w:rsidP="00364909">
            <w:pPr>
              <w:jc w:val="center"/>
              <w:rPr>
                <w:b/>
                <w:bCs/>
                <w:sz w:val="24"/>
              </w:rPr>
            </w:pPr>
          </w:p>
        </w:tc>
        <w:tc>
          <w:tcPr>
            <w:tcW w:w="1418" w:type="dxa"/>
            <w:vMerge/>
            <w:shd w:val="clear" w:color="auto" w:fill="auto"/>
            <w:vAlign w:val="center"/>
          </w:tcPr>
          <w:p w:rsidR="001C25B3" w:rsidRPr="00E128FC" w:rsidRDefault="001C25B3" w:rsidP="00364909">
            <w:pPr>
              <w:jc w:val="center"/>
              <w:rPr>
                <w:b/>
                <w:bCs/>
                <w:sz w:val="24"/>
              </w:rPr>
            </w:pPr>
          </w:p>
        </w:tc>
        <w:tc>
          <w:tcPr>
            <w:tcW w:w="1127" w:type="dxa"/>
            <w:vMerge/>
            <w:tcBorders>
              <w:bottom w:val="single" w:sz="8" w:space="0" w:color="auto"/>
            </w:tcBorders>
            <w:vAlign w:val="center"/>
          </w:tcPr>
          <w:p w:rsidR="001C25B3" w:rsidRPr="00E128FC" w:rsidRDefault="001C25B3" w:rsidP="00364909">
            <w:pPr>
              <w:jc w:val="center"/>
              <w:rPr>
                <w:b/>
                <w:bCs/>
                <w:sz w:val="24"/>
              </w:rPr>
            </w:pPr>
          </w:p>
        </w:tc>
        <w:tc>
          <w:tcPr>
            <w:tcW w:w="875" w:type="dxa"/>
            <w:vMerge/>
            <w:vAlign w:val="center"/>
          </w:tcPr>
          <w:p w:rsidR="001C25B3" w:rsidRPr="00E128FC" w:rsidRDefault="001C25B3" w:rsidP="00364909">
            <w:pPr>
              <w:jc w:val="center"/>
              <w:rPr>
                <w:b/>
                <w:bCs/>
                <w:sz w:val="24"/>
              </w:rPr>
            </w:pPr>
          </w:p>
        </w:tc>
        <w:tc>
          <w:tcPr>
            <w:tcW w:w="1341" w:type="dxa"/>
            <w:shd w:val="clear" w:color="auto" w:fill="auto"/>
            <w:noWrap/>
            <w:vAlign w:val="center"/>
          </w:tcPr>
          <w:p w:rsidR="001C25B3" w:rsidRPr="00E128FC" w:rsidRDefault="001C25B3" w:rsidP="00364909">
            <w:pPr>
              <w:jc w:val="center"/>
              <w:rPr>
                <w:b/>
                <w:bCs/>
                <w:sz w:val="24"/>
              </w:rPr>
            </w:pPr>
            <w:r w:rsidRPr="00E128FC">
              <w:rPr>
                <w:b/>
                <w:bCs/>
                <w:sz w:val="24"/>
              </w:rPr>
              <w:t>CLBM %</w:t>
            </w:r>
          </w:p>
        </w:tc>
        <w:tc>
          <w:tcPr>
            <w:tcW w:w="851" w:type="dxa"/>
            <w:shd w:val="clear" w:color="auto" w:fill="auto"/>
            <w:noWrap/>
            <w:vAlign w:val="center"/>
          </w:tcPr>
          <w:p w:rsidR="001C25B3" w:rsidRPr="00E128FC" w:rsidRDefault="001C25B3" w:rsidP="00364909">
            <w:pPr>
              <w:jc w:val="center"/>
              <w:rPr>
                <w:b/>
                <w:bCs/>
                <w:sz w:val="24"/>
              </w:rPr>
            </w:pPr>
            <w:r w:rsidRPr="00E128FC">
              <w:rPr>
                <w:b/>
                <w:bCs/>
                <w:sz w:val="24"/>
              </w:rPr>
              <w:t>Giỏi %</w:t>
            </w:r>
          </w:p>
        </w:tc>
        <w:tc>
          <w:tcPr>
            <w:tcW w:w="850" w:type="dxa"/>
            <w:shd w:val="clear" w:color="auto" w:fill="auto"/>
            <w:noWrap/>
            <w:vAlign w:val="center"/>
          </w:tcPr>
          <w:p w:rsidR="001C25B3" w:rsidRPr="00E128FC" w:rsidRDefault="001C25B3" w:rsidP="00364909">
            <w:pPr>
              <w:jc w:val="center"/>
              <w:rPr>
                <w:b/>
                <w:bCs/>
                <w:sz w:val="24"/>
              </w:rPr>
            </w:pPr>
            <w:r w:rsidRPr="00E128FC">
              <w:rPr>
                <w:b/>
                <w:bCs/>
                <w:sz w:val="24"/>
              </w:rPr>
              <w:t>Khá %</w:t>
            </w:r>
          </w:p>
        </w:tc>
        <w:tc>
          <w:tcPr>
            <w:tcW w:w="993" w:type="dxa"/>
            <w:shd w:val="clear" w:color="auto" w:fill="auto"/>
            <w:noWrap/>
            <w:vAlign w:val="center"/>
          </w:tcPr>
          <w:p w:rsidR="001C25B3" w:rsidRPr="00E128FC" w:rsidRDefault="001C25B3" w:rsidP="00364909">
            <w:pPr>
              <w:jc w:val="center"/>
              <w:rPr>
                <w:b/>
                <w:bCs/>
                <w:sz w:val="24"/>
              </w:rPr>
            </w:pPr>
            <w:r w:rsidRPr="00E128FC">
              <w:rPr>
                <w:b/>
                <w:bCs/>
                <w:sz w:val="24"/>
              </w:rPr>
              <w:t>Trung bình %</w:t>
            </w:r>
          </w:p>
        </w:tc>
        <w:tc>
          <w:tcPr>
            <w:tcW w:w="850" w:type="dxa"/>
            <w:shd w:val="clear" w:color="auto" w:fill="auto"/>
            <w:noWrap/>
            <w:vAlign w:val="center"/>
          </w:tcPr>
          <w:p w:rsidR="001C25B3" w:rsidRPr="00E128FC" w:rsidRDefault="001C25B3" w:rsidP="00364909">
            <w:pPr>
              <w:jc w:val="center"/>
              <w:rPr>
                <w:b/>
                <w:bCs/>
                <w:sz w:val="24"/>
              </w:rPr>
            </w:pPr>
            <w:r w:rsidRPr="00E128FC">
              <w:rPr>
                <w:b/>
                <w:bCs/>
                <w:sz w:val="24"/>
              </w:rPr>
              <w:t>Yếu %</w:t>
            </w:r>
          </w:p>
        </w:tc>
        <w:tc>
          <w:tcPr>
            <w:tcW w:w="792" w:type="dxa"/>
            <w:shd w:val="clear" w:color="auto" w:fill="auto"/>
            <w:noWrap/>
            <w:vAlign w:val="center"/>
          </w:tcPr>
          <w:p w:rsidR="001C25B3" w:rsidRPr="00E128FC" w:rsidRDefault="001C25B3" w:rsidP="00364909">
            <w:pPr>
              <w:jc w:val="center"/>
              <w:rPr>
                <w:b/>
                <w:bCs/>
                <w:sz w:val="24"/>
              </w:rPr>
            </w:pPr>
            <w:r w:rsidRPr="00E128FC">
              <w:rPr>
                <w:b/>
                <w:bCs/>
                <w:sz w:val="24"/>
              </w:rPr>
              <w:t>Kém %</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1</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Toán</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84</w:t>
            </w:r>
          </w:p>
        </w:tc>
        <w:tc>
          <w:tcPr>
            <w:tcW w:w="875" w:type="dxa"/>
            <w:vAlign w:val="center"/>
          </w:tcPr>
          <w:p w:rsidR="001C25B3" w:rsidRPr="00E128FC" w:rsidRDefault="001C25B3" w:rsidP="00364909">
            <w:pPr>
              <w:jc w:val="center"/>
              <w:rPr>
                <w:b/>
                <w:sz w:val="24"/>
                <w:szCs w:val="24"/>
              </w:rPr>
            </w:pPr>
            <w:r w:rsidRPr="00E128FC">
              <w:rPr>
                <w:b/>
                <w:sz w:val="24"/>
                <w:szCs w:val="24"/>
              </w:rPr>
              <w:t>90.09</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85</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18</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32</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35</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15</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2</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Vật lý</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96.9</w:t>
            </w:r>
          </w:p>
        </w:tc>
        <w:tc>
          <w:tcPr>
            <w:tcW w:w="875" w:type="dxa"/>
            <w:vAlign w:val="center"/>
          </w:tcPr>
          <w:p w:rsidR="001C25B3" w:rsidRPr="00E128FC" w:rsidRDefault="001C25B3" w:rsidP="00364909">
            <w:pPr>
              <w:jc w:val="center"/>
              <w:rPr>
                <w:b/>
                <w:sz w:val="24"/>
                <w:szCs w:val="24"/>
              </w:rPr>
            </w:pPr>
            <w:r w:rsidRPr="00E128FC">
              <w:rPr>
                <w:b/>
                <w:sz w:val="24"/>
                <w:szCs w:val="24"/>
              </w:rPr>
              <w:t>96.85</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90</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20</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35</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35</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10</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3</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Hóa học</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85.2</w:t>
            </w:r>
          </w:p>
        </w:tc>
        <w:tc>
          <w:tcPr>
            <w:tcW w:w="875" w:type="dxa"/>
            <w:vAlign w:val="center"/>
          </w:tcPr>
          <w:p w:rsidR="001C25B3" w:rsidRPr="00E128FC" w:rsidRDefault="001C25B3" w:rsidP="00364909">
            <w:pPr>
              <w:jc w:val="center"/>
              <w:rPr>
                <w:b/>
                <w:sz w:val="24"/>
                <w:szCs w:val="24"/>
              </w:rPr>
            </w:pPr>
            <w:r w:rsidRPr="00E128FC">
              <w:rPr>
                <w:b/>
                <w:sz w:val="24"/>
                <w:szCs w:val="24"/>
              </w:rPr>
              <w:t>76.53</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85</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18</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31</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36</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15</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4</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Sinh học</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86.2</w:t>
            </w:r>
          </w:p>
        </w:tc>
        <w:tc>
          <w:tcPr>
            <w:tcW w:w="875" w:type="dxa"/>
            <w:vAlign w:val="center"/>
          </w:tcPr>
          <w:p w:rsidR="001C25B3" w:rsidRPr="00E128FC" w:rsidRDefault="001C25B3" w:rsidP="00364909">
            <w:pPr>
              <w:jc w:val="center"/>
              <w:rPr>
                <w:b/>
                <w:sz w:val="24"/>
                <w:szCs w:val="24"/>
              </w:rPr>
            </w:pPr>
            <w:r w:rsidRPr="00E128FC">
              <w:rPr>
                <w:b/>
                <w:sz w:val="24"/>
                <w:szCs w:val="24"/>
              </w:rPr>
              <w:t>91.44</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90</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25</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30</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35</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10</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5</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Ngữ văn</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96.4</w:t>
            </w:r>
          </w:p>
        </w:tc>
        <w:tc>
          <w:tcPr>
            <w:tcW w:w="875" w:type="dxa"/>
            <w:vAlign w:val="center"/>
          </w:tcPr>
          <w:p w:rsidR="001C25B3" w:rsidRPr="00E128FC" w:rsidRDefault="001C25B3" w:rsidP="00364909">
            <w:pPr>
              <w:jc w:val="center"/>
              <w:rPr>
                <w:b/>
                <w:sz w:val="24"/>
                <w:szCs w:val="24"/>
              </w:rPr>
            </w:pPr>
            <w:r w:rsidRPr="00E128FC">
              <w:rPr>
                <w:b/>
                <w:sz w:val="24"/>
                <w:szCs w:val="24"/>
              </w:rPr>
              <w:t>98.65</w:t>
            </w:r>
          </w:p>
        </w:tc>
        <w:tc>
          <w:tcPr>
            <w:tcW w:w="1341" w:type="dxa"/>
            <w:shd w:val="clear" w:color="auto" w:fill="auto"/>
            <w:noWrap/>
            <w:vAlign w:val="center"/>
          </w:tcPr>
          <w:p w:rsidR="001C25B3" w:rsidRPr="00E128FC" w:rsidRDefault="00115C38" w:rsidP="00364909">
            <w:pPr>
              <w:jc w:val="center"/>
              <w:rPr>
                <w:bCs/>
                <w:sz w:val="24"/>
                <w:szCs w:val="24"/>
              </w:rPr>
            </w:pPr>
            <w:r w:rsidRPr="00E128FC">
              <w:rPr>
                <w:bCs/>
                <w:sz w:val="24"/>
                <w:szCs w:val="24"/>
              </w:rPr>
              <w:t>93</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19</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41</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32</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8</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6</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Lịch sử</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85.8</w:t>
            </w:r>
          </w:p>
        </w:tc>
        <w:tc>
          <w:tcPr>
            <w:tcW w:w="875" w:type="dxa"/>
            <w:vAlign w:val="center"/>
          </w:tcPr>
          <w:p w:rsidR="001C25B3" w:rsidRPr="00E128FC" w:rsidRDefault="001C25B3" w:rsidP="00364909">
            <w:pPr>
              <w:jc w:val="center"/>
              <w:rPr>
                <w:b/>
                <w:sz w:val="24"/>
                <w:szCs w:val="24"/>
              </w:rPr>
            </w:pPr>
            <w:r w:rsidRPr="00E128FC">
              <w:rPr>
                <w:b/>
                <w:sz w:val="24"/>
                <w:szCs w:val="24"/>
              </w:rPr>
              <w:t>89.64</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87</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25</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30</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32</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13</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7</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Địa Lý</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96.4</w:t>
            </w:r>
          </w:p>
        </w:tc>
        <w:tc>
          <w:tcPr>
            <w:tcW w:w="875" w:type="dxa"/>
            <w:vAlign w:val="center"/>
          </w:tcPr>
          <w:p w:rsidR="001C25B3" w:rsidRPr="00E128FC" w:rsidRDefault="001C25B3" w:rsidP="00364909">
            <w:pPr>
              <w:jc w:val="center"/>
              <w:rPr>
                <w:b/>
                <w:sz w:val="24"/>
                <w:szCs w:val="24"/>
              </w:rPr>
            </w:pPr>
            <w:r w:rsidRPr="00E128FC">
              <w:rPr>
                <w:b/>
                <w:sz w:val="24"/>
                <w:szCs w:val="24"/>
              </w:rPr>
              <w:t>94.14</w:t>
            </w:r>
          </w:p>
        </w:tc>
        <w:tc>
          <w:tcPr>
            <w:tcW w:w="1341" w:type="dxa"/>
            <w:shd w:val="clear" w:color="auto" w:fill="auto"/>
            <w:noWrap/>
            <w:vAlign w:val="center"/>
          </w:tcPr>
          <w:p w:rsidR="001C25B3" w:rsidRPr="00E128FC" w:rsidRDefault="00115C38" w:rsidP="00364909">
            <w:pPr>
              <w:jc w:val="center"/>
              <w:rPr>
                <w:bCs/>
                <w:sz w:val="24"/>
                <w:szCs w:val="24"/>
              </w:rPr>
            </w:pPr>
            <w:r w:rsidRPr="00E128FC">
              <w:rPr>
                <w:bCs/>
                <w:sz w:val="24"/>
                <w:szCs w:val="24"/>
              </w:rPr>
              <w:t>94</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25</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34</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33</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8</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8</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Tiếng Anh</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77.8</w:t>
            </w:r>
          </w:p>
        </w:tc>
        <w:tc>
          <w:tcPr>
            <w:tcW w:w="875" w:type="dxa"/>
            <w:vAlign w:val="center"/>
          </w:tcPr>
          <w:p w:rsidR="001C25B3" w:rsidRPr="00E128FC" w:rsidRDefault="001C25B3" w:rsidP="00364909">
            <w:pPr>
              <w:jc w:val="center"/>
              <w:rPr>
                <w:b/>
                <w:sz w:val="24"/>
                <w:szCs w:val="24"/>
              </w:rPr>
            </w:pPr>
            <w:r w:rsidRPr="00E128FC">
              <w:rPr>
                <w:b/>
                <w:sz w:val="24"/>
                <w:szCs w:val="24"/>
              </w:rPr>
              <w:t>90.09</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80</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20</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32</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35</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13</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FFFFFF"/>
            <w:noWrap/>
            <w:vAlign w:val="center"/>
          </w:tcPr>
          <w:p w:rsidR="001C25B3" w:rsidRPr="00E128FC" w:rsidRDefault="001C25B3" w:rsidP="00364909">
            <w:pPr>
              <w:jc w:val="center"/>
              <w:rPr>
                <w:sz w:val="24"/>
                <w:szCs w:val="24"/>
              </w:rPr>
            </w:pPr>
            <w:r w:rsidRPr="00E128FC">
              <w:rPr>
                <w:sz w:val="24"/>
                <w:szCs w:val="24"/>
              </w:rPr>
              <w:t>9</w:t>
            </w:r>
          </w:p>
        </w:tc>
        <w:tc>
          <w:tcPr>
            <w:tcW w:w="1418" w:type="dxa"/>
            <w:shd w:val="clear" w:color="auto" w:fill="FFFFFF"/>
            <w:noWrap/>
            <w:vAlign w:val="center"/>
          </w:tcPr>
          <w:p w:rsidR="001C25B3" w:rsidRPr="00E128FC" w:rsidRDefault="001C25B3" w:rsidP="00364909">
            <w:pPr>
              <w:jc w:val="center"/>
              <w:rPr>
                <w:sz w:val="24"/>
                <w:szCs w:val="24"/>
              </w:rPr>
            </w:pPr>
            <w:r w:rsidRPr="00E128FC">
              <w:rPr>
                <w:sz w:val="24"/>
                <w:szCs w:val="24"/>
              </w:rPr>
              <w:t>CN</w:t>
            </w:r>
          </w:p>
        </w:tc>
        <w:tc>
          <w:tcPr>
            <w:tcW w:w="1127" w:type="dxa"/>
            <w:shd w:val="clear" w:color="auto" w:fill="FFFFFF"/>
            <w:vAlign w:val="center"/>
          </w:tcPr>
          <w:p w:rsidR="001C25B3" w:rsidRPr="00E128FC" w:rsidRDefault="001C25B3" w:rsidP="00364909">
            <w:pPr>
              <w:jc w:val="center"/>
              <w:rPr>
                <w:b/>
                <w:bCs/>
                <w:sz w:val="24"/>
                <w:szCs w:val="24"/>
              </w:rPr>
            </w:pPr>
            <w:r w:rsidRPr="00E128FC">
              <w:rPr>
                <w:b/>
                <w:bCs/>
                <w:sz w:val="24"/>
                <w:szCs w:val="24"/>
              </w:rPr>
              <w:t>96.9</w:t>
            </w:r>
          </w:p>
        </w:tc>
        <w:tc>
          <w:tcPr>
            <w:tcW w:w="875" w:type="dxa"/>
            <w:shd w:val="clear" w:color="auto" w:fill="FFFFFF"/>
            <w:vAlign w:val="center"/>
          </w:tcPr>
          <w:p w:rsidR="001C25B3" w:rsidRPr="00E128FC" w:rsidRDefault="001C25B3" w:rsidP="00364909">
            <w:pPr>
              <w:jc w:val="center"/>
              <w:rPr>
                <w:b/>
                <w:sz w:val="24"/>
                <w:szCs w:val="24"/>
              </w:rPr>
            </w:pPr>
            <w:r w:rsidRPr="00E128FC">
              <w:rPr>
                <w:b/>
                <w:sz w:val="24"/>
                <w:szCs w:val="24"/>
              </w:rPr>
              <w:t>98.20</w:t>
            </w:r>
          </w:p>
        </w:tc>
        <w:tc>
          <w:tcPr>
            <w:tcW w:w="1341" w:type="dxa"/>
            <w:shd w:val="clear" w:color="auto" w:fill="FFFFFF"/>
            <w:noWrap/>
            <w:vAlign w:val="center"/>
          </w:tcPr>
          <w:p w:rsidR="001C25B3" w:rsidRPr="00E128FC" w:rsidRDefault="001C25B3" w:rsidP="00364909">
            <w:pPr>
              <w:jc w:val="center"/>
              <w:rPr>
                <w:bCs/>
                <w:sz w:val="24"/>
                <w:szCs w:val="24"/>
              </w:rPr>
            </w:pPr>
            <w:r w:rsidRPr="00E128FC">
              <w:rPr>
                <w:bCs/>
                <w:sz w:val="24"/>
                <w:szCs w:val="24"/>
              </w:rPr>
              <w:t>95</w:t>
            </w:r>
          </w:p>
        </w:tc>
        <w:tc>
          <w:tcPr>
            <w:tcW w:w="851" w:type="dxa"/>
            <w:shd w:val="clear" w:color="auto" w:fill="FFFFFF"/>
            <w:noWrap/>
            <w:vAlign w:val="center"/>
          </w:tcPr>
          <w:p w:rsidR="001C25B3" w:rsidRPr="00E128FC" w:rsidRDefault="001C25B3" w:rsidP="00364909">
            <w:pPr>
              <w:jc w:val="center"/>
              <w:rPr>
                <w:sz w:val="24"/>
                <w:szCs w:val="24"/>
              </w:rPr>
            </w:pPr>
            <w:r w:rsidRPr="00E128FC">
              <w:rPr>
                <w:bCs/>
                <w:sz w:val="24"/>
                <w:szCs w:val="24"/>
              </w:rPr>
              <w:t>25</w:t>
            </w:r>
          </w:p>
        </w:tc>
        <w:tc>
          <w:tcPr>
            <w:tcW w:w="850" w:type="dxa"/>
            <w:shd w:val="clear" w:color="auto" w:fill="FFFFFF"/>
            <w:noWrap/>
            <w:vAlign w:val="center"/>
          </w:tcPr>
          <w:p w:rsidR="001C25B3" w:rsidRPr="00E128FC" w:rsidRDefault="001C25B3" w:rsidP="00364909">
            <w:pPr>
              <w:jc w:val="center"/>
              <w:rPr>
                <w:sz w:val="24"/>
                <w:szCs w:val="24"/>
              </w:rPr>
            </w:pPr>
            <w:r w:rsidRPr="00E128FC">
              <w:rPr>
                <w:sz w:val="24"/>
                <w:szCs w:val="24"/>
              </w:rPr>
              <w:t>40</w:t>
            </w:r>
          </w:p>
        </w:tc>
        <w:tc>
          <w:tcPr>
            <w:tcW w:w="993" w:type="dxa"/>
            <w:shd w:val="clear" w:color="auto" w:fill="FFFFFF"/>
            <w:noWrap/>
            <w:vAlign w:val="center"/>
          </w:tcPr>
          <w:p w:rsidR="001C25B3" w:rsidRPr="00E128FC" w:rsidRDefault="001C25B3" w:rsidP="00364909">
            <w:pPr>
              <w:jc w:val="center"/>
              <w:rPr>
                <w:sz w:val="24"/>
                <w:szCs w:val="24"/>
              </w:rPr>
            </w:pPr>
            <w:r w:rsidRPr="00E128FC">
              <w:rPr>
                <w:sz w:val="24"/>
                <w:szCs w:val="24"/>
              </w:rPr>
              <w:t>30</w:t>
            </w:r>
          </w:p>
        </w:tc>
        <w:tc>
          <w:tcPr>
            <w:tcW w:w="850" w:type="dxa"/>
            <w:shd w:val="clear" w:color="auto" w:fill="FFFFFF"/>
            <w:noWrap/>
            <w:vAlign w:val="center"/>
          </w:tcPr>
          <w:p w:rsidR="001C25B3" w:rsidRPr="00E128FC" w:rsidRDefault="001C25B3" w:rsidP="00364909">
            <w:pPr>
              <w:jc w:val="center"/>
              <w:rPr>
                <w:sz w:val="24"/>
                <w:szCs w:val="24"/>
              </w:rPr>
            </w:pPr>
            <w:r w:rsidRPr="00E128FC">
              <w:rPr>
                <w:bCs/>
                <w:sz w:val="24"/>
                <w:szCs w:val="24"/>
              </w:rPr>
              <w:t>5</w:t>
            </w:r>
          </w:p>
        </w:tc>
        <w:tc>
          <w:tcPr>
            <w:tcW w:w="792" w:type="dxa"/>
            <w:shd w:val="clear" w:color="auto" w:fill="FFFFFF"/>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10</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GDCD</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98.2</w:t>
            </w:r>
          </w:p>
        </w:tc>
        <w:tc>
          <w:tcPr>
            <w:tcW w:w="875" w:type="dxa"/>
            <w:vAlign w:val="center"/>
          </w:tcPr>
          <w:p w:rsidR="001C25B3" w:rsidRPr="00E128FC" w:rsidRDefault="001C25B3" w:rsidP="00364909">
            <w:pPr>
              <w:jc w:val="center"/>
              <w:rPr>
                <w:b/>
                <w:sz w:val="24"/>
                <w:szCs w:val="24"/>
              </w:rPr>
            </w:pPr>
            <w:r w:rsidRPr="00E128FC">
              <w:rPr>
                <w:b/>
                <w:sz w:val="24"/>
                <w:szCs w:val="24"/>
              </w:rPr>
              <w:t>96.40</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95</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30</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35</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30</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5</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r w:rsidR="00E128FC" w:rsidRPr="00E128FC" w:rsidTr="00364909">
        <w:trPr>
          <w:trHeight w:val="336"/>
          <w:jc w:val="center"/>
        </w:trPr>
        <w:tc>
          <w:tcPr>
            <w:tcW w:w="670" w:type="dxa"/>
            <w:shd w:val="clear" w:color="auto" w:fill="auto"/>
            <w:noWrap/>
            <w:vAlign w:val="center"/>
          </w:tcPr>
          <w:p w:rsidR="001C25B3" w:rsidRPr="00E128FC" w:rsidRDefault="001C25B3" w:rsidP="00364909">
            <w:pPr>
              <w:jc w:val="center"/>
              <w:rPr>
                <w:sz w:val="24"/>
                <w:szCs w:val="24"/>
              </w:rPr>
            </w:pPr>
            <w:r w:rsidRPr="00E128FC">
              <w:rPr>
                <w:sz w:val="24"/>
                <w:szCs w:val="24"/>
              </w:rPr>
              <w:t>11</w:t>
            </w:r>
          </w:p>
        </w:tc>
        <w:tc>
          <w:tcPr>
            <w:tcW w:w="1418" w:type="dxa"/>
            <w:shd w:val="clear" w:color="auto" w:fill="auto"/>
            <w:noWrap/>
            <w:vAlign w:val="center"/>
          </w:tcPr>
          <w:p w:rsidR="001C25B3" w:rsidRPr="00E128FC" w:rsidRDefault="001C25B3" w:rsidP="00364909">
            <w:pPr>
              <w:jc w:val="center"/>
              <w:rPr>
                <w:sz w:val="24"/>
                <w:szCs w:val="24"/>
              </w:rPr>
            </w:pPr>
            <w:r w:rsidRPr="00E128FC">
              <w:rPr>
                <w:sz w:val="24"/>
                <w:szCs w:val="24"/>
              </w:rPr>
              <w:t>Tin học</w:t>
            </w:r>
          </w:p>
        </w:tc>
        <w:tc>
          <w:tcPr>
            <w:tcW w:w="1127" w:type="dxa"/>
            <w:shd w:val="clear" w:color="auto" w:fill="auto"/>
            <w:vAlign w:val="center"/>
          </w:tcPr>
          <w:p w:rsidR="001C25B3" w:rsidRPr="00E128FC" w:rsidRDefault="001C25B3" w:rsidP="00364909">
            <w:pPr>
              <w:jc w:val="center"/>
              <w:rPr>
                <w:b/>
                <w:bCs/>
                <w:sz w:val="24"/>
                <w:szCs w:val="24"/>
              </w:rPr>
            </w:pPr>
            <w:r w:rsidRPr="00E128FC">
              <w:rPr>
                <w:b/>
                <w:bCs/>
                <w:sz w:val="24"/>
                <w:szCs w:val="24"/>
              </w:rPr>
              <w:t>100</w:t>
            </w:r>
          </w:p>
        </w:tc>
        <w:tc>
          <w:tcPr>
            <w:tcW w:w="875" w:type="dxa"/>
            <w:vAlign w:val="center"/>
          </w:tcPr>
          <w:p w:rsidR="001C25B3" w:rsidRPr="00E128FC" w:rsidRDefault="001C25B3" w:rsidP="00364909">
            <w:pPr>
              <w:jc w:val="center"/>
              <w:rPr>
                <w:b/>
                <w:bCs/>
                <w:sz w:val="24"/>
                <w:szCs w:val="24"/>
              </w:rPr>
            </w:pPr>
            <w:r w:rsidRPr="00E128FC">
              <w:rPr>
                <w:b/>
                <w:bCs/>
                <w:sz w:val="24"/>
                <w:szCs w:val="24"/>
              </w:rPr>
              <w:t>100</w:t>
            </w:r>
          </w:p>
        </w:tc>
        <w:tc>
          <w:tcPr>
            <w:tcW w:w="1341" w:type="dxa"/>
            <w:shd w:val="clear" w:color="auto" w:fill="auto"/>
            <w:noWrap/>
            <w:vAlign w:val="center"/>
          </w:tcPr>
          <w:p w:rsidR="001C25B3" w:rsidRPr="00E128FC" w:rsidRDefault="001C25B3" w:rsidP="00364909">
            <w:pPr>
              <w:jc w:val="center"/>
              <w:rPr>
                <w:bCs/>
                <w:sz w:val="24"/>
                <w:szCs w:val="24"/>
              </w:rPr>
            </w:pPr>
            <w:r w:rsidRPr="00E128FC">
              <w:rPr>
                <w:bCs/>
                <w:sz w:val="24"/>
                <w:szCs w:val="24"/>
              </w:rPr>
              <w:t>98</w:t>
            </w:r>
          </w:p>
        </w:tc>
        <w:tc>
          <w:tcPr>
            <w:tcW w:w="851" w:type="dxa"/>
            <w:shd w:val="clear" w:color="auto" w:fill="auto"/>
            <w:noWrap/>
            <w:vAlign w:val="center"/>
          </w:tcPr>
          <w:p w:rsidR="001C25B3" w:rsidRPr="00E128FC" w:rsidRDefault="001C25B3" w:rsidP="00364909">
            <w:pPr>
              <w:jc w:val="center"/>
              <w:rPr>
                <w:sz w:val="24"/>
                <w:szCs w:val="24"/>
              </w:rPr>
            </w:pPr>
            <w:r w:rsidRPr="00E128FC">
              <w:rPr>
                <w:bCs/>
                <w:sz w:val="24"/>
                <w:szCs w:val="24"/>
              </w:rPr>
              <w:t>35</w:t>
            </w:r>
          </w:p>
        </w:tc>
        <w:tc>
          <w:tcPr>
            <w:tcW w:w="850" w:type="dxa"/>
            <w:shd w:val="clear" w:color="auto" w:fill="auto"/>
            <w:noWrap/>
            <w:vAlign w:val="center"/>
          </w:tcPr>
          <w:p w:rsidR="001C25B3" w:rsidRPr="00E128FC" w:rsidRDefault="001C25B3" w:rsidP="00364909">
            <w:pPr>
              <w:jc w:val="center"/>
              <w:rPr>
                <w:sz w:val="24"/>
                <w:szCs w:val="24"/>
              </w:rPr>
            </w:pPr>
            <w:r w:rsidRPr="00E128FC">
              <w:rPr>
                <w:sz w:val="24"/>
                <w:szCs w:val="24"/>
              </w:rPr>
              <w:t>40</w:t>
            </w:r>
          </w:p>
        </w:tc>
        <w:tc>
          <w:tcPr>
            <w:tcW w:w="993" w:type="dxa"/>
            <w:shd w:val="clear" w:color="auto" w:fill="auto"/>
            <w:noWrap/>
            <w:vAlign w:val="center"/>
          </w:tcPr>
          <w:p w:rsidR="001C25B3" w:rsidRPr="00E128FC" w:rsidRDefault="001C25B3" w:rsidP="00364909">
            <w:pPr>
              <w:jc w:val="center"/>
              <w:rPr>
                <w:sz w:val="24"/>
                <w:szCs w:val="24"/>
              </w:rPr>
            </w:pPr>
            <w:r w:rsidRPr="00E128FC">
              <w:rPr>
                <w:sz w:val="24"/>
                <w:szCs w:val="24"/>
              </w:rPr>
              <w:t>23</w:t>
            </w:r>
          </w:p>
        </w:tc>
        <w:tc>
          <w:tcPr>
            <w:tcW w:w="850" w:type="dxa"/>
            <w:shd w:val="clear" w:color="auto" w:fill="auto"/>
            <w:noWrap/>
            <w:vAlign w:val="center"/>
          </w:tcPr>
          <w:p w:rsidR="001C25B3" w:rsidRPr="00E128FC" w:rsidRDefault="001C25B3" w:rsidP="00364909">
            <w:pPr>
              <w:jc w:val="center"/>
              <w:rPr>
                <w:sz w:val="24"/>
                <w:szCs w:val="24"/>
              </w:rPr>
            </w:pPr>
            <w:r w:rsidRPr="00E128FC">
              <w:rPr>
                <w:bCs/>
                <w:sz w:val="24"/>
                <w:szCs w:val="24"/>
              </w:rPr>
              <w:t>2</w:t>
            </w:r>
          </w:p>
        </w:tc>
        <w:tc>
          <w:tcPr>
            <w:tcW w:w="792" w:type="dxa"/>
            <w:shd w:val="clear" w:color="auto" w:fill="auto"/>
            <w:noWrap/>
            <w:vAlign w:val="center"/>
          </w:tcPr>
          <w:p w:rsidR="001C25B3" w:rsidRPr="00E128FC" w:rsidRDefault="001C25B3" w:rsidP="00364909">
            <w:pPr>
              <w:jc w:val="center"/>
              <w:rPr>
                <w:sz w:val="24"/>
                <w:szCs w:val="24"/>
              </w:rPr>
            </w:pPr>
            <w:r w:rsidRPr="00E128FC">
              <w:rPr>
                <w:sz w:val="24"/>
                <w:szCs w:val="24"/>
              </w:rPr>
              <w:t>0</w:t>
            </w:r>
          </w:p>
        </w:tc>
      </w:tr>
    </w:tbl>
    <w:p w:rsidR="001C25B3" w:rsidRPr="00E128FC" w:rsidRDefault="001C25B3" w:rsidP="001C25B3">
      <w:pPr>
        <w:tabs>
          <w:tab w:val="left" w:pos="600"/>
          <w:tab w:val="left" w:pos="720"/>
        </w:tabs>
        <w:jc w:val="both"/>
        <w:rPr>
          <w:sz w:val="26"/>
          <w:szCs w:val="26"/>
        </w:rPr>
      </w:pPr>
      <w:r w:rsidRPr="00E128FC">
        <w:rPr>
          <w:sz w:val="26"/>
          <w:szCs w:val="26"/>
        </w:rPr>
        <w:t xml:space="preserve">         Còn các môn Thể dục; Âm nhạc; Mỹ thuật: 100% đạt </w:t>
      </w:r>
    </w:p>
    <w:p w:rsidR="005B11F2" w:rsidRPr="00E128FC" w:rsidRDefault="005B11F2" w:rsidP="005B11F2">
      <w:pPr>
        <w:tabs>
          <w:tab w:val="left" w:pos="600"/>
          <w:tab w:val="left" w:pos="720"/>
        </w:tabs>
        <w:jc w:val="both"/>
        <w:rPr>
          <w:b/>
          <w:sz w:val="26"/>
          <w:szCs w:val="26"/>
        </w:rPr>
      </w:pPr>
      <w:r w:rsidRPr="00E128FC">
        <w:rPr>
          <w:b/>
          <w:sz w:val="26"/>
          <w:szCs w:val="26"/>
        </w:rPr>
        <w:t>- Tiểu học:</w:t>
      </w:r>
    </w:p>
    <w:p w:rsidR="005B11F2" w:rsidRPr="00E128FC" w:rsidRDefault="005B11F2" w:rsidP="005B11F2">
      <w:pPr>
        <w:jc w:val="both"/>
        <w:rPr>
          <w:rFonts w:ascii=".VnTime" w:hAnsi=".VnTime"/>
          <w:sz w:val="26"/>
          <w:szCs w:val="26"/>
        </w:rPr>
      </w:pPr>
      <w:r w:rsidRPr="00E128FC">
        <w:rPr>
          <w:rFonts w:ascii=".VnTime" w:hAnsi=".VnTime"/>
          <w:sz w:val="26"/>
          <w:szCs w:val="26"/>
        </w:rPr>
        <w:t>+ Huy ®éng 100% trÎ 6 tuæi vµo häc líp 1 (KÓ c¶ trÎ KT häc hoµ nhËp).</w:t>
      </w:r>
    </w:p>
    <w:p w:rsidR="005B11F2" w:rsidRPr="00E128FC" w:rsidRDefault="005B11F2" w:rsidP="005B11F2">
      <w:pPr>
        <w:jc w:val="both"/>
        <w:rPr>
          <w:rFonts w:ascii=".VnTime" w:hAnsi=".VnTime"/>
          <w:sz w:val="26"/>
          <w:szCs w:val="26"/>
        </w:rPr>
      </w:pPr>
      <w:r w:rsidRPr="00E128FC">
        <w:rPr>
          <w:rFonts w:ascii=".VnTime" w:hAnsi=".VnTime"/>
          <w:sz w:val="26"/>
          <w:szCs w:val="26"/>
        </w:rPr>
        <w:t>+</w:t>
      </w:r>
      <w:r w:rsidRPr="00E128FC">
        <w:rPr>
          <w:sz w:val="26"/>
          <w:szCs w:val="26"/>
        </w:rPr>
        <w:t xml:space="preserve"> Đạt </w:t>
      </w:r>
      <w:r w:rsidRPr="00E128FC">
        <w:rPr>
          <w:rFonts w:ascii=".VnTime" w:hAnsi=".VnTime"/>
          <w:sz w:val="26"/>
          <w:szCs w:val="26"/>
        </w:rPr>
        <w:t>100% 3 tiªu chuÈn phæ cËp tiÓu häc “Huy ®éng - Duy tr×- HiÖu qu¶”.</w:t>
      </w:r>
    </w:p>
    <w:p w:rsidR="005B11F2" w:rsidRPr="00E128FC" w:rsidRDefault="005B11F2" w:rsidP="005B11F2">
      <w:pPr>
        <w:jc w:val="both"/>
        <w:rPr>
          <w:rFonts w:ascii=".VnTime" w:hAnsi=".VnTime"/>
          <w:sz w:val="26"/>
          <w:szCs w:val="26"/>
        </w:rPr>
      </w:pPr>
      <w:r w:rsidRPr="00E128FC">
        <w:rPr>
          <w:rFonts w:ascii=".VnTime" w:hAnsi=".VnTime"/>
          <w:sz w:val="26"/>
          <w:szCs w:val="26"/>
        </w:rPr>
        <w:t>+ Kh«ng cã häc sinh bá häc, n©ng tû lÖ PCGD ®óng ®é tuæi ®¹t tõ 99 – 99,5%.</w:t>
      </w:r>
    </w:p>
    <w:p w:rsidR="005B11F2" w:rsidRPr="00E128FC" w:rsidRDefault="005B11F2" w:rsidP="005B11F2">
      <w:pPr>
        <w:jc w:val="both"/>
        <w:rPr>
          <w:rFonts w:ascii=".VnTime" w:hAnsi=".VnTime"/>
          <w:sz w:val="26"/>
          <w:szCs w:val="26"/>
        </w:rPr>
      </w:pPr>
      <w:r w:rsidRPr="00E128FC">
        <w:rPr>
          <w:rFonts w:ascii=".VnTime" w:hAnsi=".VnTime"/>
          <w:sz w:val="26"/>
          <w:szCs w:val="26"/>
        </w:rPr>
        <w:t>+ TrÎ 11 tuæi hoµn thµnh ch­¬ng tr×nh TiÓu häc 100%.</w:t>
      </w:r>
    </w:p>
    <w:p w:rsidR="005B11F2" w:rsidRPr="00E128FC" w:rsidRDefault="005B11F2" w:rsidP="005B11F2">
      <w:pPr>
        <w:jc w:val="both"/>
        <w:rPr>
          <w:sz w:val="26"/>
          <w:szCs w:val="26"/>
          <w:lang w:val="en-US"/>
        </w:rPr>
      </w:pPr>
      <w:r w:rsidRPr="00E128FC">
        <w:rPr>
          <w:sz w:val="26"/>
          <w:szCs w:val="26"/>
        </w:rPr>
        <w:t xml:space="preserve">+ </w:t>
      </w:r>
      <w:r w:rsidRPr="00E128FC">
        <w:rPr>
          <w:b/>
          <w:sz w:val="26"/>
          <w:szCs w:val="26"/>
        </w:rPr>
        <w:t>Hạnh kiểm:</w:t>
      </w:r>
      <w:r w:rsidRPr="00E128FC">
        <w:rPr>
          <w:sz w:val="26"/>
          <w:szCs w:val="26"/>
        </w:rPr>
        <w:t xml:space="preserve"> </w:t>
      </w:r>
    </w:p>
    <w:tbl>
      <w:tblPr>
        <w:tblStyle w:val="TableGrid"/>
        <w:tblW w:w="0" w:type="auto"/>
        <w:tblLook w:val="04A0" w:firstRow="1" w:lastRow="0" w:firstColumn="1" w:lastColumn="0" w:noHBand="0" w:noVBand="1"/>
      </w:tblPr>
      <w:tblGrid>
        <w:gridCol w:w="2183"/>
        <w:gridCol w:w="931"/>
        <w:gridCol w:w="1134"/>
        <w:gridCol w:w="2126"/>
        <w:gridCol w:w="1559"/>
      </w:tblGrid>
      <w:tr w:rsidR="00E128FC" w:rsidRPr="00E128FC" w:rsidTr="00767F64">
        <w:tc>
          <w:tcPr>
            <w:tcW w:w="2183" w:type="dxa"/>
          </w:tcPr>
          <w:p w:rsidR="005B11F2" w:rsidRPr="00E128FC" w:rsidRDefault="005B11F2" w:rsidP="00767F64">
            <w:pPr>
              <w:jc w:val="center"/>
              <w:rPr>
                <w:b/>
                <w:sz w:val="26"/>
                <w:szCs w:val="26"/>
                <w:lang w:val="en-US"/>
              </w:rPr>
            </w:pPr>
            <w:r w:rsidRPr="00E128FC">
              <w:rPr>
                <w:b/>
                <w:sz w:val="26"/>
                <w:szCs w:val="26"/>
                <w:lang w:val="en-US"/>
              </w:rPr>
              <w:t>NĂNG LỰC</w:t>
            </w:r>
          </w:p>
        </w:tc>
        <w:tc>
          <w:tcPr>
            <w:tcW w:w="931" w:type="dxa"/>
          </w:tcPr>
          <w:p w:rsidR="005B11F2" w:rsidRPr="00E128FC" w:rsidRDefault="005B11F2" w:rsidP="00767F64">
            <w:pPr>
              <w:jc w:val="center"/>
              <w:rPr>
                <w:b/>
                <w:sz w:val="26"/>
                <w:szCs w:val="26"/>
                <w:lang w:val="en-US"/>
              </w:rPr>
            </w:pPr>
            <w:r w:rsidRPr="00E128FC">
              <w:rPr>
                <w:b/>
                <w:sz w:val="26"/>
                <w:szCs w:val="26"/>
                <w:lang w:val="en-US"/>
              </w:rPr>
              <w:t>TỐT</w:t>
            </w:r>
          </w:p>
        </w:tc>
        <w:tc>
          <w:tcPr>
            <w:tcW w:w="1134" w:type="dxa"/>
          </w:tcPr>
          <w:p w:rsidR="005B11F2" w:rsidRPr="00E128FC" w:rsidRDefault="005B11F2" w:rsidP="00767F64">
            <w:pPr>
              <w:jc w:val="center"/>
              <w:rPr>
                <w:b/>
                <w:sz w:val="26"/>
                <w:szCs w:val="26"/>
                <w:lang w:val="en-US"/>
              </w:rPr>
            </w:pPr>
            <w:r w:rsidRPr="00E128FC">
              <w:rPr>
                <w:b/>
                <w:sz w:val="26"/>
                <w:szCs w:val="26"/>
                <w:lang w:val="en-US"/>
              </w:rPr>
              <w:t>ĐẠT</w:t>
            </w:r>
          </w:p>
        </w:tc>
        <w:tc>
          <w:tcPr>
            <w:tcW w:w="2126" w:type="dxa"/>
          </w:tcPr>
          <w:p w:rsidR="005B11F2" w:rsidRPr="00E128FC" w:rsidRDefault="005B11F2" w:rsidP="00767F64">
            <w:pPr>
              <w:jc w:val="center"/>
              <w:rPr>
                <w:b/>
                <w:sz w:val="26"/>
                <w:szCs w:val="26"/>
                <w:lang w:val="en-US"/>
              </w:rPr>
            </w:pPr>
            <w:r w:rsidRPr="00E128FC">
              <w:rPr>
                <w:b/>
                <w:sz w:val="26"/>
                <w:szCs w:val="26"/>
                <w:lang w:val="en-US"/>
              </w:rPr>
              <w:t>CẦN CỐ GẮNG</w:t>
            </w:r>
          </w:p>
        </w:tc>
        <w:tc>
          <w:tcPr>
            <w:tcW w:w="1559" w:type="dxa"/>
          </w:tcPr>
          <w:p w:rsidR="005B11F2" w:rsidRPr="00E128FC" w:rsidRDefault="005B11F2" w:rsidP="00767F64">
            <w:pPr>
              <w:jc w:val="center"/>
              <w:rPr>
                <w:b/>
                <w:sz w:val="26"/>
                <w:szCs w:val="26"/>
                <w:lang w:val="en-US"/>
              </w:rPr>
            </w:pPr>
            <w:r w:rsidRPr="00E128FC">
              <w:rPr>
                <w:b/>
                <w:sz w:val="26"/>
                <w:szCs w:val="26"/>
                <w:lang w:val="en-US"/>
              </w:rPr>
              <w:t>GHI CHÚ</w:t>
            </w: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Tự phục vụ, tự quản</w:t>
            </w:r>
          </w:p>
        </w:tc>
        <w:tc>
          <w:tcPr>
            <w:tcW w:w="931" w:type="dxa"/>
          </w:tcPr>
          <w:p w:rsidR="005B11F2" w:rsidRPr="00E128FC" w:rsidRDefault="005B11F2" w:rsidP="00767F64">
            <w:pPr>
              <w:jc w:val="center"/>
              <w:rPr>
                <w:sz w:val="26"/>
                <w:szCs w:val="26"/>
                <w:lang w:val="en-US"/>
              </w:rPr>
            </w:pPr>
            <w:r w:rsidRPr="00E128FC">
              <w:rPr>
                <w:noProof/>
                <w:sz w:val="26"/>
                <w:szCs w:val="26"/>
                <w:lang w:val="en-US"/>
              </w:rPr>
              <w:t>102</w:t>
            </w:r>
          </w:p>
        </w:tc>
        <w:tc>
          <w:tcPr>
            <w:tcW w:w="1134" w:type="dxa"/>
          </w:tcPr>
          <w:p w:rsidR="005B11F2" w:rsidRPr="00E128FC" w:rsidRDefault="005B11F2" w:rsidP="00767F64">
            <w:pPr>
              <w:jc w:val="center"/>
              <w:rPr>
                <w:sz w:val="26"/>
                <w:szCs w:val="26"/>
                <w:lang w:val="en-US"/>
              </w:rPr>
            </w:pPr>
            <w:r w:rsidRPr="00E128FC">
              <w:rPr>
                <w:sz w:val="26"/>
                <w:szCs w:val="26"/>
                <w:lang w:val="en-US"/>
              </w:rPr>
              <w:t>155</w:t>
            </w:r>
          </w:p>
        </w:tc>
        <w:tc>
          <w:tcPr>
            <w:tcW w:w="2126" w:type="dxa"/>
          </w:tcPr>
          <w:p w:rsidR="005B11F2" w:rsidRPr="00E128FC" w:rsidRDefault="005B11F2" w:rsidP="00767F64">
            <w:pPr>
              <w:jc w:val="center"/>
              <w:rPr>
                <w:sz w:val="26"/>
                <w:szCs w:val="26"/>
                <w:lang w:val="en-US"/>
              </w:rPr>
            </w:pPr>
            <w:r w:rsidRPr="00E128FC">
              <w:rPr>
                <w:sz w:val="26"/>
                <w:szCs w:val="26"/>
                <w:lang w:val="en-US"/>
              </w:rPr>
              <w:t>2</w:t>
            </w:r>
          </w:p>
        </w:tc>
        <w:tc>
          <w:tcPr>
            <w:tcW w:w="1559" w:type="dxa"/>
          </w:tcPr>
          <w:p w:rsidR="005B11F2" w:rsidRPr="00E128FC" w:rsidRDefault="005B11F2" w:rsidP="00364909">
            <w:pPr>
              <w:jc w:val="both"/>
              <w:rPr>
                <w:sz w:val="26"/>
                <w:szCs w:val="26"/>
                <w:lang w:val="en-US"/>
              </w:rPr>
            </w:pP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Hợp tác</w:t>
            </w:r>
          </w:p>
        </w:tc>
        <w:tc>
          <w:tcPr>
            <w:tcW w:w="931" w:type="dxa"/>
          </w:tcPr>
          <w:p w:rsidR="005B11F2" w:rsidRPr="00E128FC" w:rsidRDefault="005B11F2" w:rsidP="00767F64">
            <w:pPr>
              <w:jc w:val="center"/>
              <w:rPr>
                <w:sz w:val="26"/>
                <w:szCs w:val="26"/>
                <w:lang w:val="en-US"/>
              </w:rPr>
            </w:pPr>
            <w:r w:rsidRPr="00E128FC">
              <w:rPr>
                <w:sz w:val="26"/>
                <w:szCs w:val="26"/>
                <w:lang w:val="en-US"/>
              </w:rPr>
              <w:t>99</w:t>
            </w:r>
          </w:p>
        </w:tc>
        <w:tc>
          <w:tcPr>
            <w:tcW w:w="1134" w:type="dxa"/>
          </w:tcPr>
          <w:p w:rsidR="005B11F2" w:rsidRPr="00E128FC" w:rsidRDefault="005B11F2" w:rsidP="00767F64">
            <w:pPr>
              <w:jc w:val="center"/>
              <w:rPr>
                <w:sz w:val="26"/>
                <w:szCs w:val="26"/>
                <w:lang w:val="en-US"/>
              </w:rPr>
            </w:pPr>
            <w:r w:rsidRPr="00E128FC">
              <w:rPr>
                <w:sz w:val="26"/>
                <w:szCs w:val="26"/>
                <w:lang w:val="en-US"/>
              </w:rPr>
              <w:t>160</w:t>
            </w:r>
          </w:p>
        </w:tc>
        <w:tc>
          <w:tcPr>
            <w:tcW w:w="2126" w:type="dxa"/>
          </w:tcPr>
          <w:p w:rsidR="005B11F2" w:rsidRPr="00E128FC" w:rsidRDefault="005B11F2" w:rsidP="00767F64">
            <w:pPr>
              <w:jc w:val="center"/>
              <w:rPr>
                <w:sz w:val="26"/>
                <w:szCs w:val="26"/>
                <w:lang w:val="en-US"/>
              </w:rPr>
            </w:pPr>
            <w:r w:rsidRPr="00E128FC">
              <w:rPr>
                <w:sz w:val="26"/>
                <w:szCs w:val="26"/>
                <w:lang w:val="en-US"/>
              </w:rPr>
              <w:t>0</w:t>
            </w:r>
          </w:p>
        </w:tc>
        <w:tc>
          <w:tcPr>
            <w:tcW w:w="1559" w:type="dxa"/>
          </w:tcPr>
          <w:p w:rsidR="005B11F2" w:rsidRPr="00E128FC" w:rsidRDefault="005B11F2" w:rsidP="00364909">
            <w:pPr>
              <w:jc w:val="both"/>
              <w:rPr>
                <w:sz w:val="26"/>
                <w:szCs w:val="26"/>
                <w:lang w:val="en-US"/>
              </w:rPr>
            </w:pP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Tự học và giải quyết vấn đề</w:t>
            </w:r>
          </w:p>
        </w:tc>
        <w:tc>
          <w:tcPr>
            <w:tcW w:w="931" w:type="dxa"/>
          </w:tcPr>
          <w:p w:rsidR="005B11F2" w:rsidRPr="00E128FC" w:rsidRDefault="005B11F2" w:rsidP="00767F64">
            <w:pPr>
              <w:jc w:val="center"/>
              <w:rPr>
                <w:sz w:val="26"/>
                <w:szCs w:val="26"/>
                <w:lang w:val="en-US"/>
              </w:rPr>
            </w:pPr>
            <w:r w:rsidRPr="00E128FC">
              <w:rPr>
                <w:sz w:val="26"/>
                <w:szCs w:val="26"/>
                <w:lang w:val="en-US"/>
              </w:rPr>
              <w:t>91</w:t>
            </w:r>
          </w:p>
        </w:tc>
        <w:tc>
          <w:tcPr>
            <w:tcW w:w="1134" w:type="dxa"/>
          </w:tcPr>
          <w:p w:rsidR="005B11F2" w:rsidRPr="00E128FC" w:rsidRDefault="005B11F2" w:rsidP="00767F64">
            <w:pPr>
              <w:jc w:val="center"/>
              <w:rPr>
                <w:sz w:val="26"/>
                <w:szCs w:val="26"/>
                <w:lang w:val="en-US"/>
              </w:rPr>
            </w:pPr>
            <w:r w:rsidRPr="00E128FC">
              <w:rPr>
                <w:sz w:val="26"/>
                <w:szCs w:val="26"/>
                <w:lang w:val="en-US"/>
              </w:rPr>
              <w:t>166</w:t>
            </w:r>
          </w:p>
        </w:tc>
        <w:tc>
          <w:tcPr>
            <w:tcW w:w="2126" w:type="dxa"/>
          </w:tcPr>
          <w:p w:rsidR="005B11F2" w:rsidRPr="00E128FC" w:rsidRDefault="005B11F2" w:rsidP="00767F64">
            <w:pPr>
              <w:jc w:val="center"/>
              <w:rPr>
                <w:sz w:val="26"/>
                <w:szCs w:val="26"/>
                <w:lang w:val="en-US"/>
              </w:rPr>
            </w:pPr>
            <w:r w:rsidRPr="00E128FC">
              <w:rPr>
                <w:sz w:val="26"/>
                <w:szCs w:val="26"/>
                <w:lang w:val="en-US"/>
              </w:rPr>
              <w:t>2</w:t>
            </w:r>
          </w:p>
        </w:tc>
        <w:tc>
          <w:tcPr>
            <w:tcW w:w="1559" w:type="dxa"/>
          </w:tcPr>
          <w:p w:rsidR="005B11F2" w:rsidRPr="00E128FC" w:rsidRDefault="005B11F2" w:rsidP="00364909">
            <w:pPr>
              <w:jc w:val="both"/>
              <w:rPr>
                <w:sz w:val="26"/>
                <w:szCs w:val="26"/>
                <w:lang w:val="en-US"/>
              </w:rPr>
            </w:pP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Chăm học - chăm làm</w:t>
            </w:r>
          </w:p>
        </w:tc>
        <w:tc>
          <w:tcPr>
            <w:tcW w:w="931" w:type="dxa"/>
          </w:tcPr>
          <w:p w:rsidR="005B11F2" w:rsidRPr="00E128FC" w:rsidRDefault="005B11F2" w:rsidP="00767F64">
            <w:pPr>
              <w:jc w:val="center"/>
              <w:rPr>
                <w:sz w:val="26"/>
                <w:szCs w:val="26"/>
                <w:lang w:val="en-US"/>
              </w:rPr>
            </w:pPr>
            <w:r w:rsidRPr="00E128FC">
              <w:rPr>
                <w:sz w:val="26"/>
                <w:szCs w:val="26"/>
                <w:lang w:val="en-US"/>
              </w:rPr>
              <w:t>104</w:t>
            </w:r>
          </w:p>
        </w:tc>
        <w:tc>
          <w:tcPr>
            <w:tcW w:w="1134" w:type="dxa"/>
          </w:tcPr>
          <w:p w:rsidR="005B11F2" w:rsidRPr="00E128FC" w:rsidRDefault="005B11F2" w:rsidP="00767F64">
            <w:pPr>
              <w:jc w:val="center"/>
              <w:rPr>
                <w:sz w:val="26"/>
                <w:szCs w:val="26"/>
                <w:lang w:val="en-US"/>
              </w:rPr>
            </w:pPr>
            <w:r w:rsidRPr="00E128FC">
              <w:rPr>
                <w:sz w:val="26"/>
                <w:szCs w:val="26"/>
                <w:lang w:val="en-US"/>
              </w:rPr>
              <w:t>155</w:t>
            </w:r>
          </w:p>
        </w:tc>
        <w:tc>
          <w:tcPr>
            <w:tcW w:w="2126" w:type="dxa"/>
          </w:tcPr>
          <w:p w:rsidR="005B11F2" w:rsidRPr="00E128FC" w:rsidRDefault="005B11F2" w:rsidP="00767F64">
            <w:pPr>
              <w:jc w:val="center"/>
              <w:rPr>
                <w:sz w:val="26"/>
                <w:szCs w:val="26"/>
                <w:lang w:val="en-US"/>
              </w:rPr>
            </w:pPr>
            <w:r w:rsidRPr="00E128FC">
              <w:rPr>
                <w:sz w:val="26"/>
                <w:szCs w:val="26"/>
                <w:lang w:val="en-US"/>
              </w:rPr>
              <w:t>0</w:t>
            </w:r>
          </w:p>
        </w:tc>
        <w:tc>
          <w:tcPr>
            <w:tcW w:w="1559" w:type="dxa"/>
          </w:tcPr>
          <w:p w:rsidR="005B11F2" w:rsidRPr="00E128FC" w:rsidRDefault="005B11F2" w:rsidP="00364909">
            <w:pPr>
              <w:jc w:val="both"/>
              <w:rPr>
                <w:sz w:val="26"/>
                <w:szCs w:val="26"/>
                <w:lang w:val="en-US"/>
              </w:rPr>
            </w:pP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Tự tin trách nhiệm</w:t>
            </w:r>
          </w:p>
        </w:tc>
        <w:tc>
          <w:tcPr>
            <w:tcW w:w="931" w:type="dxa"/>
          </w:tcPr>
          <w:p w:rsidR="005B11F2" w:rsidRPr="00E128FC" w:rsidRDefault="005B11F2" w:rsidP="00767F64">
            <w:pPr>
              <w:jc w:val="center"/>
              <w:rPr>
                <w:sz w:val="26"/>
                <w:szCs w:val="26"/>
                <w:lang w:val="en-US"/>
              </w:rPr>
            </w:pPr>
            <w:r w:rsidRPr="00E128FC">
              <w:rPr>
                <w:sz w:val="26"/>
                <w:szCs w:val="26"/>
                <w:lang w:val="en-US"/>
              </w:rPr>
              <w:t>100 HS</w:t>
            </w:r>
          </w:p>
        </w:tc>
        <w:tc>
          <w:tcPr>
            <w:tcW w:w="1134" w:type="dxa"/>
          </w:tcPr>
          <w:p w:rsidR="005B11F2" w:rsidRPr="00E128FC" w:rsidRDefault="005B11F2" w:rsidP="00767F64">
            <w:pPr>
              <w:jc w:val="center"/>
              <w:rPr>
                <w:sz w:val="26"/>
                <w:szCs w:val="26"/>
                <w:lang w:val="en-US"/>
              </w:rPr>
            </w:pPr>
            <w:r w:rsidRPr="00E128FC">
              <w:rPr>
                <w:sz w:val="26"/>
                <w:szCs w:val="26"/>
                <w:lang w:val="en-US"/>
              </w:rPr>
              <w:t>159HS</w:t>
            </w:r>
          </w:p>
        </w:tc>
        <w:tc>
          <w:tcPr>
            <w:tcW w:w="2126" w:type="dxa"/>
          </w:tcPr>
          <w:p w:rsidR="005B11F2" w:rsidRPr="00E128FC" w:rsidRDefault="005B11F2" w:rsidP="00767F64">
            <w:pPr>
              <w:jc w:val="center"/>
              <w:rPr>
                <w:sz w:val="26"/>
                <w:szCs w:val="26"/>
                <w:lang w:val="en-US"/>
              </w:rPr>
            </w:pPr>
            <w:r w:rsidRPr="00E128FC">
              <w:rPr>
                <w:sz w:val="26"/>
                <w:szCs w:val="26"/>
                <w:lang w:val="en-US"/>
              </w:rPr>
              <w:t>0</w:t>
            </w:r>
          </w:p>
        </w:tc>
        <w:tc>
          <w:tcPr>
            <w:tcW w:w="1559" w:type="dxa"/>
          </w:tcPr>
          <w:p w:rsidR="005B11F2" w:rsidRPr="00E128FC" w:rsidRDefault="005B11F2" w:rsidP="00364909">
            <w:pPr>
              <w:jc w:val="both"/>
              <w:rPr>
                <w:sz w:val="26"/>
                <w:szCs w:val="26"/>
                <w:lang w:val="en-US"/>
              </w:rPr>
            </w:pP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Trung thực, KL</w:t>
            </w:r>
          </w:p>
          <w:p w:rsidR="005B11F2" w:rsidRPr="00E128FC" w:rsidRDefault="005B11F2" w:rsidP="00364909">
            <w:pPr>
              <w:jc w:val="both"/>
              <w:rPr>
                <w:b/>
                <w:sz w:val="26"/>
                <w:szCs w:val="26"/>
                <w:lang w:val="en-US"/>
              </w:rPr>
            </w:pPr>
          </w:p>
        </w:tc>
        <w:tc>
          <w:tcPr>
            <w:tcW w:w="931" w:type="dxa"/>
          </w:tcPr>
          <w:p w:rsidR="005B11F2" w:rsidRPr="00E128FC" w:rsidRDefault="005B11F2" w:rsidP="008B271E">
            <w:pPr>
              <w:jc w:val="center"/>
              <w:rPr>
                <w:sz w:val="26"/>
                <w:szCs w:val="26"/>
                <w:lang w:val="en-US"/>
              </w:rPr>
            </w:pPr>
            <w:r w:rsidRPr="00E128FC">
              <w:rPr>
                <w:sz w:val="26"/>
                <w:szCs w:val="26"/>
                <w:lang w:val="en-US"/>
              </w:rPr>
              <w:t>116</w:t>
            </w:r>
          </w:p>
        </w:tc>
        <w:tc>
          <w:tcPr>
            <w:tcW w:w="1134" w:type="dxa"/>
          </w:tcPr>
          <w:p w:rsidR="005B11F2" w:rsidRPr="00E128FC" w:rsidRDefault="005B11F2" w:rsidP="008B271E">
            <w:pPr>
              <w:jc w:val="center"/>
              <w:rPr>
                <w:sz w:val="26"/>
                <w:szCs w:val="26"/>
                <w:lang w:val="en-US"/>
              </w:rPr>
            </w:pPr>
            <w:r w:rsidRPr="00E128FC">
              <w:rPr>
                <w:sz w:val="26"/>
                <w:szCs w:val="26"/>
                <w:lang w:val="en-US"/>
              </w:rPr>
              <w:t>141</w:t>
            </w:r>
          </w:p>
        </w:tc>
        <w:tc>
          <w:tcPr>
            <w:tcW w:w="2126" w:type="dxa"/>
          </w:tcPr>
          <w:p w:rsidR="005B11F2" w:rsidRPr="00E128FC" w:rsidRDefault="005B11F2" w:rsidP="008B271E">
            <w:pPr>
              <w:jc w:val="center"/>
              <w:rPr>
                <w:sz w:val="26"/>
                <w:szCs w:val="26"/>
                <w:lang w:val="en-US"/>
              </w:rPr>
            </w:pPr>
            <w:r w:rsidRPr="00E128FC">
              <w:rPr>
                <w:sz w:val="26"/>
                <w:szCs w:val="26"/>
                <w:lang w:val="en-US"/>
              </w:rPr>
              <w:t>2</w:t>
            </w:r>
          </w:p>
        </w:tc>
        <w:tc>
          <w:tcPr>
            <w:tcW w:w="1559" w:type="dxa"/>
          </w:tcPr>
          <w:p w:rsidR="005B11F2" w:rsidRPr="00E128FC" w:rsidRDefault="005B11F2" w:rsidP="00364909">
            <w:pPr>
              <w:jc w:val="both"/>
              <w:rPr>
                <w:sz w:val="26"/>
                <w:szCs w:val="26"/>
                <w:lang w:val="en-US"/>
              </w:rPr>
            </w:pP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Đoàn kết- Yêu thương</w:t>
            </w:r>
          </w:p>
        </w:tc>
        <w:tc>
          <w:tcPr>
            <w:tcW w:w="931" w:type="dxa"/>
          </w:tcPr>
          <w:p w:rsidR="005B11F2" w:rsidRPr="00E128FC" w:rsidRDefault="005B11F2" w:rsidP="008B271E">
            <w:pPr>
              <w:jc w:val="center"/>
              <w:rPr>
                <w:sz w:val="26"/>
                <w:szCs w:val="26"/>
                <w:lang w:val="en-US"/>
              </w:rPr>
            </w:pPr>
            <w:r w:rsidRPr="00E128FC">
              <w:rPr>
                <w:sz w:val="26"/>
                <w:szCs w:val="26"/>
                <w:lang w:val="en-US"/>
              </w:rPr>
              <w:t>120</w:t>
            </w:r>
          </w:p>
        </w:tc>
        <w:tc>
          <w:tcPr>
            <w:tcW w:w="1134" w:type="dxa"/>
          </w:tcPr>
          <w:p w:rsidR="005B11F2" w:rsidRPr="00E128FC" w:rsidRDefault="005B11F2" w:rsidP="008B271E">
            <w:pPr>
              <w:jc w:val="center"/>
              <w:rPr>
                <w:sz w:val="26"/>
                <w:szCs w:val="26"/>
                <w:lang w:val="en-US"/>
              </w:rPr>
            </w:pPr>
            <w:r w:rsidRPr="00E128FC">
              <w:rPr>
                <w:sz w:val="26"/>
                <w:szCs w:val="26"/>
                <w:lang w:val="en-US"/>
              </w:rPr>
              <w:t>139</w:t>
            </w:r>
          </w:p>
        </w:tc>
        <w:tc>
          <w:tcPr>
            <w:tcW w:w="2126" w:type="dxa"/>
          </w:tcPr>
          <w:p w:rsidR="005B11F2" w:rsidRPr="00E128FC" w:rsidRDefault="005B11F2" w:rsidP="008B271E">
            <w:pPr>
              <w:jc w:val="center"/>
              <w:rPr>
                <w:sz w:val="26"/>
                <w:szCs w:val="26"/>
                <w:lang w:val="en-US"/>
              </w:rPr>
            </w:pPr>
            <w:r w:rsidRPr="00E128FC">
              <w:rPr>
                <w:sz w:val="26"/>
                <w:szCs w:val="26"/>
                <w:lang w:val="en-US"/>
              </w:rPr>
              <w:t>0</w:t>
            </w:r>
          </w:p>
        </w:tc>
        <w:tc>
          <w:tcPr>
            <w:tcW w:w="1559" w:type="dxa"/>
          </w:tcPr>
          <w:p w:rsidR="005B11F2" w:rsidRPr="00E128FC" w:rsidRDefault="005B11F2" w:rsidP="00364909">
            <w:pPr>
              <w:jc w:val="both"/>
              <w:rPr>
                <w:sz w:val="26"/>
                <w:szCs w:val="26"/>
                <w:lang w:val="en-US"/>
              </w:rPr>
            </w:pPr>
          </w:p>
        </w:tc>
      </w:tr>
      <w:tr w:rsidR="00E128FC" w:rsidRPr="00E128FC" w:rsidTr="00767F64">
        <w:tc>
          <w:tcPr>
            <w:tcW w:w="2183" w:type="dxa"/>
          </w:tcPr>
          <w:p w:rsidR="005B11F2" w:rsidRPr="00E128FC" w:rsidRDefault="005B11F2" w:rsidP="00364909">
            <w:pPr>
              <w:jc w:val="both"/>
              <w:rPr>
                <w:b/>
                <w:sz w:val="26"/>
                <w:szCs w:val="26"/>
                <w:lang w:val="en-US"/>
              </w:rPr>
            </w:pPr>
            <w:r w:rsidRPr="00E128FC">
              <w:rPr>
                <w:b/>
                <w:sz w:val="26"/>
                <w:szCs w:val="26"/>
                <w:lang w:val="en-US"/>
              </w:rPr>
              <w:t>Trách nhiệm</w:t>
            </w:r>
          </w:p>
        </w:tc>
        <w:tc>
          <w:tcPr>
            <w:tcW w:w="931" w:type="dxa"/>
          </w:tcPr>
          <w:p w:rsidR="005B11F2" w:rsidRPr="00E128FC" w:rsidRDefault="005B11F2" w:rsidP="008B271E">
            <w:pPr>
              <w:jc w:val="center"/>
              <w:rPr>
                <w:sz w:val="26"/>
                <w:szCs w:val="26"/>
                <w:lang w:val="en-US"/>
              </w:rPr>
            </w:pPr>
            <w:r w:rsidRPr="00E128FC">
              <w:rPr>
                <w:sz w:val="26"/>
                <w:szCs w:val="26"/>
                <w:lang w:val="en-US"/>
              </w:rPr>
              <w:t>15</w:t>
            </w:r>
          </w:p>
        </w:tc>
        <w:tc>
          <w:tcPr>
            <w:tcW w:w="1134" w:type="dxa"/>
          </w:tcPr>
          <w:p w:rsidR="005B11F2" w:rsidRPr="00E128FC" w:rsidRDefault="005B11F2" w:rsidP="008B271E">
            <w:pPr>
              <w:jc w:val="center"/>
              <w:rPr>
                <w:sz w:val="26"/>
                <w:szCs w:val="26"/>
                <w:lang w:val="en-US"/>
              </w:rPr>
            </w:pPr>
            <w:r w:rsidRPr="00E128FC">
              <w:rPr>
                <w:sz w:val="26"/>
                <w:szCs w:val="26"/>
                <w:lang w:val="en-US"/>
              </w:rPr>
              <w:t>23</w:t>
            </w:r>
          </w:p>
        </w:tc>
        <w:tc>
          <w:tcPr>
            <w:tcW w:w="2126" w:type="dxa"/>
          </w:tcPr>
          <w:p w:rsidR="005B11F2" w:rsidRPr="00E128FC" w:rsidRDefault="005B11F2" w:rsidP="008B271E">
            <w:pPr>
              <w:jc w:val="center"/>
              <w:rPr>
                <w:sz w:val="26"/>
                <w:szCs w:val="26"/>
                <w:lang w:val="en-US"/>
              </w:rPr>
            </w:pPr>
            <w:r w:rsidRPr="00E128FC">
              <w:rPr>
                <w:sz w:val="26"/>
                <w:szCs w:val="26"/>
                <w:lang w:val="en-US"/>
              </w:rPr>
              <w:t>0</w:t>
            </w:r>
          </w:p>
        </w:tc>
        <w:tc>
          <w:tcPr>
            <w:tcW w:w="1559" w:type="dxa"/>
          </w:tcPr>
          <w:p w:rsidR="005B11F2" w:rsidRPr="00E128FC" w:rsidRDefault="005B11F2" w:rsidP="00364909">
            <w:pPr>
              <w:jc w:val="both"/>
              <w:rPr>
                <w:sz w:val="26"/>
                <w:szCs w:val="26"/>
                <w:lang w:val="en-US"/>
              </w:rPr>
            </w:pPr>
            <w:r w:rsidRPr="00E128FC">
              <w:rPr>
                <w:sz w:val="26"/>
                <w:szCs w:val="26"/>
                <w:lang w:val="en-US"/>
              </w:rPr>
              <w:t>Khối 1</w:t>
            </w:r>
          </w:p>
        </w:tc>
      </w:tr>
    </w:tbl>
    <w:p w:rsidR="005B11F2" w:rsidRPr="00E128FC" w:rsidRDefault="005B11F2" w:rsidP="005B11F2">
      <w:pPr>
        <w:jc w:val="both"/>
        <w:rPr>
          <w:sz w:val="26"/>
          <w:szCs w:val="26"/>
        </w:rPr>
      </w:pPr>
      <w:r w:rsidRPr="00E128FC">
        <w:rPr>
          <w:b/>
          <w:sz w:val="26"/>
          <w:szCs w:val="26"/>
        </w:rPr>
        <w:lastRenderedPageBreak/>
        <w:t>+ Văn hoá</w:t>
      </w:r>
      <w:r w:rsidRPr="00E128FC">
        <w:rPr>
          <w:sz w:val="26"/>
          <w:szCs w:val="26"/>
        </w:rPr>
        <w:t xml:space="preserve">: </w:t>
      </w:r>
    </w:p>
    <w:tbl>
      <w:tblPr>
        <w:tblW w:w="7796" w:type="dxa"/>
        <w:tblInd w:w="137" w:type="dxa"/>
        <w:tblLook w:val="04A0" w:firstRow="1" w:lastRow="0" w:firstColumn="1" w:lastColumn="0" w:noHBand="0" w:noVBand="1"/>
      </w:tblPr>
      <w:tblGrid>
        <w:gridCol w:w="746"/>
        <w:gridCol w:w="950"/>
        <w:gridCol w:w="805"/>
        <w:gridCol w:w="613"/>
        <w:gridCol w:w="850"/>
        <w:gridCol w:w="851"/>
        <w:gridCol w:w="814"/>
        <w:gridCol w:w="1317"/>
        <w:gridCol w:w="850"/>
      </w:tblGrid>
      <w:tr w:rsidR="00E128FC" w:rsidRPr="00E128FC" w:rsidTr="00364909">
        <w:trPr>
          <w:trHeight w:val="435"/>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STT</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TỔ KHỐI</w:t>
            </w:r>
          </w:p>
        </w:tc>
        <w:tc>
          <w:tcPr>
            <w:tcW w:w="8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LỚP</w:t>
            </w:r>
          </w:p>
        </w:tc>
        <w:tc>
          <w:tcPr>
            <w:tcW w:w="61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SĨ SỐ</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LÊN LỚP</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LƯU BAN</w:t>
            </w:r>
          </w:p>
        </w:tc>
        <w:tc>
          <w:tcPr>
            <w:tcW w:w="29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KHEN THƯỞNG HỌC TẬP</w:t>
            </w:r>
          </w:p>
        </w:tc>
      </w:tr>
      <w:tr w:rsidR="00E128FC" w:rsidRPr="00E128FC" w:rsidTr="00364909">
        <w:trPr>
          <w:trHeight w:val="435"/>
        </w:trPr>
        <w:tc>
          <w:tcPr>
            <w:tcW w:w="746" w:type="dxa"/>
            <w:vMerge/>
            <w:tcBorders>
              <w:top w:val="single" w:sz="4" w:space="0" w:color="auto"/>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vMerge/>
            <w:tcBorders>
              <w:top w:val="single" w:sz="4" w:space="0" w:color="auto"/>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613" w:type="dxa"/>
            <w:vMerge/>
            <w:tcBorders>
              <w:top w:val="single" w:sz="4" w:space="0" w:color="auto"/>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HTXS</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VƯỢT TRỘI MÔN</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VƯỢT BẬC</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1</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r w:rsidRPr="00E128FC">
              <w:rPr>
                <w:b/>
                <w:bCs/>
                <w:sz w:val="20"/>
                <w:szCs w:val="20"/>
                <w:lang w:val="en-US"/>
              </w:rPr>
              <w:t>MỘT</w:t>
            </w: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1A</w:t>
            </w:r>
          </w:p>
        </w:tc>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24</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23</w:t>
            </w:r>
          </w:p>
        </w:tc>
        <w:tc>
          <w:tcPr>
            <w:tcW w:w="851" w:type="dxa"/>
            <w:tcBorders>
              <w:top w:val="nil"/>
              <w:left w:val="nil"/>
              <w:bottom w:val="single" w:sz="4" w:space="0" w:color="000000"/>
              <w:right w:val="single" w:sz="4" w:space="0" w:color="000000"/>
            </w:tcBorders>
            <w:shd w:val="clear" w:color="auto" w:fill="auto"/>
            <w:noWrap/>
            <w:vAlign w:val="bottom"/>
            <w:hideMark/>
          </w:tcPr>
          <w:p w:rsidR="005B11F2" w:rsidRPr="00E128FC" w:rsidRDefault="00CD18B9" w:rsidP="002A4191">
            <w:pPr>
              <w:jc w:val="center"/>
              <w:rPr>
                <w:sz w:val="20"/>
                <w:szCs w:val="20"/>
                <w:lang w:val="en-US"/>
              </w:rPr>
            </w:pPr>
            <w:r w:rsidRPr="00E128FC">
              <w:rPr>
                <w:sz w:val="20"/>
                <w:szCs w:val="20"/>
                <w:lang w:val="en-US"/>
              </w:rPr>
              <w:t>0</w:t>
            </w:r>
          </w:p>
        </w:tc>
        <w:tc>
          <w:tcPr>
            <w:tcW w:w="814" w:type="dxa"/>
            <w:tcBorders>
              <w:top w:val="single" w:sz="4" w:space="0" w:color="000000"/>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7</w:t>
            </w:r>
          </w:p>
        </w:tc>
        <w:tc>
          <w:tcPr>
            <w:tcW w:w="1317" w:type="dxa"/>
            <w:tcBorders>
              <w:top w:val="single" w:sz="4" w:space="0" w:color="000000"/>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8</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2</w:t>
            </w: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1B</w:t>
            </w:r>
          </w:p>
        </w:tc>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14</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14</w:t>
            </w:r>
          </w:p>
        </w:tc>
        <w:tc>
          <w:tcPr>
            <w:tcW w:w="851"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3</w:t>
            </w:r>
          </w:p>
        </w:tc>
        <w:tc>
          <w:tcPr>
            <w:tcW w:w="1317"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3</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TỔNG</w:t>
            </w:r>
          </w:p>
        </w:tc>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38</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37</w:t>
            </w:r>
          </w:p>
        </w:tc>
        <w:tc>
          <w:tcPr>
            <w:tcW w:w="851" w:type="dxa"/>
            <w:tcBorders>
              <w:top w:val="nil"/>
              <w:left w:val="nil"/>
              <w:bottom w:val="single" w:sz="4" w:space="0" w:color="000000"/>
              <w:right w:val="single" w:sz="4" w:space="0" w:color="000000"/>
            </w:tcBorders>
            <w:shd w:val="clear" w:color="auto" w:fill="auto"/>
            <w:noWrap/>
            <w:vAlign w:val="bottom"/>
            <w:hideMark/>
          </w:tcPr>
          <w:p w:rsidR="005B11F2" w:rsidRPr="00E128FC" w:rsidRDefault="00BF1AD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10</w:t>
            </w:r>
          </w:p>
        </w:tc>
        <w:tc>
          <w:tcPr>
            <w:tcW w:w="1317"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11</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2</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3</w:t>
            </w:r>
          </w:p>
        </w:tc>
        <w:tc>
          <w:tcPr>
            <w:tcW w:w="950" w:type="dxa"/>
            <w:vMerge w:val="restart"/>
            <w:tcBorders>
              <w:top w:val="nil"/>
              <w:left w:val="nil"/>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r w:rsidRPr="00E128FC">
              <w:rPr>
                <w:b/>
                <w:bCs/>
                <w:sz w:val="20"/>
                <w:szCs w:val="20"/>
                <w:lang w:val="en-US"/>
              </w:rPr>
              <w:t>HAI</w:t>
            </w: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BF1AD2" w:rsidP="00364909">
            <w:pPr>
              <w:jc w:val="center"/>
              <w:rPr>
                <w:b/>
                <w:bCs/>
                <w:sz w:val="20"/>
                <w:szCs w:val="20"/>
                <w:lang w:val="en-US"/>
              </w:rPr>
            </w:pPr>
            <w:r w:rsidRPr="00E128FC">
              <w:rPr>
                <w:b/>
                <w:bCs/>
                <w:sz w:val="20"/>
                <w:szCs w:val="20"/>
                <w:lang w:val="en-US"/>
              </w:rPr>
              <w:t>2A</w:t>
            </w:r>
            <w:r w:rsidR="005B11F2" w:rsidRPr="00E128FC">
              <w:rPr>
                <w:b/>
                <w:bCs/>
                <w:sz w:val="20"/>
                <w:szCs w:val="20"/>
                <w:lang w:val="en-US"/>
              </w:rPr>
              <w:t>1</w:t>
            </w:r>
          </w:p>
        </w:tc>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24</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23</w:t>
            </w:r>
          </w:p>
        </w:tc>
        <w:tc>
          <w:tcPr>
            <w:tcW w:w="851" w:type="dxa"/>
            <w:tcBorders>
              <w:top w:val="nil"/>
              <w:left w:val="nil"/>
              <w:bottom w:val="single" w:sz="4" w:space="0" w:color="000000"/>
              <w:right w:val="single" w:sz="4" w:space="0" w:color="000000"/>
            </w:tcBorders>
            <w:shd w:val="clear" w:color="auto" w:fill="auto"/>
            <w:noWrap/>
            <w:vAlign w:val="bottom"/>
            <w:hideMark/>
          </w:tcPr>
          <w:p w:rsidR="005B11F2" w:rsidRPr="00E128FC" w:rsidRDefault="00BF1AD2" w:rsidP="002A4191">
            <w:pPr>
              <w:jc w:val="center"/>
              <w:rPr>
                <w:sz w:val="20"/>
                <w:szCs w:val="20"/>
                <w:lang w:val="en-US"/>
              </w:rPr>
            </w:pPr>
            <w:r w:rsidRPr="00E128FC">
              <w:rPr>
                <w:sz w:val="20"/>
                <w:szCs w:val="20"/>
                <w:lang w:val="en-US"/>
              </w:rPr>
              <w:t>1</w:t>
            </w:r>
          </w:p>
        </w:tc>
        <w:tc>
          <w:tcPr>
            <w:tcW w:w="814"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5</w:t>
            </w:r>
          </w:p>
        </w:tc>
        <w:tc>
          <w:tcPr>
            <w:tcW w:w="1317"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5</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4</w:t>
            </w:r>
          </w:p>
        </w:tc>
        <w:tc>
          <w:tcPr>
            <w:tcW w:w="950" w:type="dxa"/>
            <w:vMerge/>
            <w:tcBorders>
              <w:left w:val="nil"/>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BF1AD2" w:rsidP="00364909">
            <w:pPr>
              <w:jc w:val="center"/>
              <w:rPr>
                <w:b/>
                <w:bCs/>
                <w:sz w:val="20"/>
                <w:szCs w:val="20"/>
                <w:lang w:val="en-US"/>
              </w:rPr>
            </w:pPr>
            <w:r w:rsidRPr="00E128FC">
              <w:rPr>
                <w:b/>
                <w:bCs/>
                <w:sz w:val="20"/>
                <w:szCs w:val="20"/>
                <w:lang w:val="en-US"/>
              </w:rPr>
              <w:t>2A</w:t>
            </w:r>
            <w:r w:rsidR="005B11F2" w:rsidRPr="00E128FC">
              <w:rPr>
                <w:b/>
                <w:bCs/>
                <w:sz w:val="20"/>
                <w:szCs w:val="20"/>
                <w:lang w:val="en-US"/>
              </w:rPr>
              <w:t>2</w:t>
            </w:r>
          </w:p>
        </w:tc>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24</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24</w:t>
            </w:r>
          </w:p>
        </w:tc>
        <w:tc>
          <w:tcPr>
            <w:tcW w:w="851"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5</w:t>
            </w:r>
          </w:p>
        </w:tc>
        <w:tc>
          <w:tcPr>
            <w:tcW w:w="1317"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7</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5</w:t>
            </w:r>
          </w:p>
        </w:tc>
        <w:tc>
          <w:tcPr>
            <w:tcW w:w="950" w:type="dxa"/>
            <w:vMerge/>
            <w:tcBorders>
              <w:left w:val="nil"/>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2B</w:t>
            </w:r>
          </w:p>
        </w:tc>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14</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14</w:t>
            </w:r>
          </w:p>
        </w:tc>
        <w:tc>
          <w:tcPr>
            <w:tcW w:w="851"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4</w:t>
            </w:r>
          </w:p>
        </w:tc>
        <w:tc>
          <w:tcPr>
            <w:tcW w:w="1317"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4</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p>
        </w:tc>
        <w:tc>
          <w:tcPr>
            <w:tcW w:w="950" w:type="dxa"/>
            <w:vMerge/>
            <w:tcBorders>
              <w:left w:val="nil"/>
              <w:bottom w:val="single" w:sz="4" w:space="0" w:color="auto"/>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TỔNG</w:t>
            </w:r>
          </w:p>
        </w:tc>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62</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61</w:t>
            </w:r>
          </w:p>
        </w:tc>
        <w:tc>
          <w:tcPr>
            <w:tcW w:w="851"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c>
          <w:tcPr>
            <w:tcW w:w="814"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14</w:t>
            </w:r>
          </w:p>
        </w:tc>
        <w:tc>
          <w:tcPr>
            <w:tcW w:w="1317"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16</w:t>
            </w:r>
          </w:p>
        </w:tc>
        <w:tc>
          <w:tcPr>
            <w:tcW w:w="850" w:type="dxa"/>
            <w:tcBorders>
              <w:top w:val="nil"/>
              <w:left w:val="nil"/>
              <w:bottom w:val="single" w:sz="4" w:space="0" w:color="000000"/>
              <w:right w:val="single" w:sz="4" w:space="0" w:color="000000"/>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3</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6</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r w:rsidRPr="00E128FC">
              <w:rPr>
                <w:b/>
                <w:bCs/>
                <w:sz w:val="20"/>
                <w:szCs w:val="20"/>
                <w:lang w:val="en-US"/>
              </w:rPr>
              <w:t>BA</w:t>
            </w: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3A 1</w:t>
            </w:r>
          </w:p>
        </w:tc>
        <w:tc>
          <w:tcPr>
            <w:tcW w:w="613" w:type="dxa"/>
            <w:tcBorders>
              <w:top w:val="single" w:sz="4" w:space="0" w:color="auto"/>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5</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7</w:t>
            </w: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3A 2</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21</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21</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4</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4</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8</w:t>
            </w: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3B</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19</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19</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auto"/>
              <w:right w:val="single" w:sz="4" w:space="0" w:color="auto"/>
            </w:tcBorders>
            <w:shd w:val="clear" w:color="000000" w:fill="FFFFFF"/>
            <w:noWrap/>
            <w:vAlign w:val="bottom"/>
            <w:hideMark/>
          </w:tcPr>
          <w:p w:rsidR="005B11F2" w:rsidRPr="00E128FC" w:rsidRDefault="005B11F2" w:rsidP="002A4191">
            <w:pPr>
              <w:jc w:val="center"/>
              <w:rPr>
                <w:b/>
                <w:bCs/>
                <w:sz w:val="20"/>
                <w:szCs w:val="20"/>
                <w:lang w:val="en-US"/>
              </w:rPr>
            </w:pPr>
            <w:r w:rsidRPr="00E128FC">
              <w:rPr>
                <w:b/>
                <w:bCs/>
                <w:sz w:val="20"/>
                <w:szCs w:val="20"/>
                <w:lang w:val="en-US"/>
              </w:rPr>
              <w:t>3</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5</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TỔNG</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59</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59</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0</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12</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12</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4</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9</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r w:rsidRPr="00E128FC">
              <w:rPr>
                <w:b/>
                <w:bCs/>
                <w:sz w:val="20"/>
                <w:szCs w:val="20"/>
                <w:lang w:val="en-US"/>
              </w:rPr>
              <w:t>BỐN</w:t>
            </w: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4 A 1</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25</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25</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5</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8</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10</w:t>
            </w: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4A 2</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25</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25</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6</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3</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2</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11</w:t>
            </w: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4B</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17</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17</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2</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4</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p>
        </w:tc>
        <w:tc>
          <w:tcPr>
            <w:tcW w:w="950" w:type="dxa"/>
            <w:vMerge/>
            <w:tcBorders>
              <w:top w:val="nil"/>
              <w:left w:val="single" w:sz="4" w:space="0" w:color="auto"/>
              <w:bottom w:val="single" w:sz="4" w:space="0" w:color="000000"/>
              <w:right w:val="single" w:sz="4" w:space="0" w:color="auto"/>
            </w:tcBorders>
            <w:vAlign w:val="center"/>
            <w:hideMark/>
          </w:tcPr>
          <w:p w:rsidR="005B11F2" w:rsidRPr="00E128FC" w:rsidRDefault="005B11F2" w:rsidP="00364909">
            <w:pPr>
              <w:jc w:val="center"/>
              <w:rPr>
                <w:b/>
                <w:bCs/>
                <w:sz w:val="20"/>
                <w:szCs w:val="20"/>
                <w:lang w:val="en-US"/>
              </w:rPr>
            </w:pP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TỔNG</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67</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67</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0</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13</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15</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4</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jc w:val="center"/>
              <w:rPr>
                <w:sz w:val="20"/>
                <w:szCs w:val="20"/>
                <w:lang w:val="en-US"/>
              </w:rPr>
            </w:pPr>
            <w:r w:rsidRPr="00E128FC">
              <w:rPr>
                <w:sz w:val="20"/>
                <w:szCs w:val="20"/>
                <w:lang w:val="en-US"/>
              </w:rPr>
              <w:t>12</w:t>
            </w:r>
          </w:p>
        </w:tc>
        <w:tc>
          <w:tcPr>
            <w:tcW w:w="950" w:type="dxa"/>
            <w:tcBorders>
              <w:top w:val="nil"/>
              <w:left w:val="nil"/>
              <w:bottom w:val="single" w:sz="4" w:space="0" w:color="auto"/>
              <w:right w:val="single" w:sz="4" w:space="0" w:color="auto"/>
            </w:tcBorders>
            <w:shd w:val="clear" w:color="auto" w:fill="auto"/>
            <w:vAlign w:val="center"/>
            <w:hideMark/>
          </w:tcPr>
          <w:p w:rsidR="005B11F2" w:rsidRPr="00E128FC" w:rsidRDefault="005B11F2" w:rsidP="00364909">
            <w:pPr>
              <w:jc w:val="center"/>
              <w:rPr>
                <w:b/>
                <w:bCs/>
                <w:sz w:val="20"/>
                <w:szCs w:val="20"/>
                <w:lang w:val="en-US"/>
              </w:rPr>
            </w:pPr>
            <w:r w:rsidRPr="00E128FC">
              <w:rPr>
                <w:b/>
                <w:bCs/>
                <w:sz w:val="20"/>
                <w:szCs w:val="20"/>
                <w:lang w:val="en-US"/>
              </w:rPr>
              <w:t>NĂM</w:t>
            </w:r>
          </w:p>
        </w:tc>
        <w:tc>
          <w:tcPr>
            <w:tcW w:w="805"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5A</w:t>
            </w:r>
          </w:p>
        </w:tc>
        <w:tc>
          <w:tcPr>
            <w:tcW w:w="613"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33</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33</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0</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7</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5</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sz w:val="20"/>
                <w:szCs w:val="20"/>
                <w:lang w:val="en-US"/>
              </w:rPr>
            </w:pPr>
            <w:r w:rsidRPr="00E128FC">
              <w:rPr>
                <w:sz w:val="20"/>
                <w:szCs w:val="20"/>
                <w:lang w:val="en-US"/>
              </w:rPr>
              <w:t>1</w:t>
            </w:r>
          </w:p>
        </w:tc>
      </w:tr>
      <w:tr w:rsidR="00E128FC" w:rsidRPr="00E128FC" w:rsidTr="00364909">
        <w:trPr>
          <w:trHeight w:val="43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364909">
            <w:pPr>
              <w:rPr>
                <w:rFonts w:ascii="Arial" w:hAnsi="Arial" w:cs="Arial"/>
                <w:sz w:val="20"/>
                <w:szCs w:val="20"/>
                <w:lang w:val="en-US"/>
              </w:rPr>
            </w:pPr>
            <w:r w:rsidRPr="00E128FC">
              <w:rPr>
                <w:rFonts w:ascii="Arial" w:hAnsi="Arial" w:cs="Arial"/>
                <w:sz w:val="20"/>
                <w:szCs w:val="20"/>
                <w:lang w:val="en-US"/>
              </w:rPr>
              <w:t> </w:t>
            </w:r>
          </w:p>
        </w:tc>
        <w:tc>
          <w:tcPr>
            <w:tcW w:w="17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B11F2" w:rsidRPr="00E128FC" w:rsidRDefault="005B11F2" w:rsidP="00364909">
            <w:pPr>
              <w:jc w:val="center"/>
              <w:rPr>
                <w:b/>
                <w:bCs/>
                <w:sz w:val="20"/>
                <w:szCs w:val="20"/>
                <w:lang w:val="en-US"/>
              </w:rPr>
            </w:pPr>
            <w:r w:rsidRPr="00E128FC">
              <w:rPr>
                <w:b/>
                <w:bCs/>
                <w:sz w:val="20"/>
                <w:szCs w:val="20"/>
                <w:lang w:val="en-US"/>
              </w:rPr>
              <w:t>TỔNG TOÀN TRƯỜNG</w:t>
            </w:r>
          </w:p>
        </w:tc>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259</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BF1AD2" w:rsidP="002A4191">
            <w:pPr>
              <w:jc w:val="center"/>
              <w:rPr>
                <w:b/>
                <w:bCs/>
                <w:sz w:val="20"/>
                <w:szCs w:val="20"/>
                <w:lang w:val="en-US"/>
              </w:rPr>
            </w:pPr>
            <w:r w:rsidRPr="00E128FC">
              <w:rPr>
                <w:b/>
                <w:bCs/>
                <w:sz w:val="20"/>
                <w:szCs w:val="20"/>
                <w:lang w:val="en-US"/>
              </w:rPr>
              <w:t>258</w:t>
            </w:r>
          </w:p>
        </w:tc>
        <w:tc>
          <w:tcPr>
            <w:tcW w:w="851" w:type="dxa"/>
            <w:tcBorders>
              <w:top w:val="nil"/>
              <w:left w:val="nil"/>
              <w:bottom w:val="single" w:sz="4" w:space="0" w:color="auto"/>
              <w:right w:val="single" w:sz="4" w:space="0" w:color="auto"/>
            </w:tcBorders>
            <w:shd w:val="clear" w:color="auto" w:fill="auto"/>
            <w:noWrap/>
            <w:vAlign w:val="bottom"/>
            <w:hideMark/>
          </w:tcPr>
          <w:p w:rsidR="005B11F2" w:rsidRPr="00E128FC" w:rsidRDefault="00BF1AD2" w:rsidP="002A4191">
            <w:pPr>
              <w:jc w:val="center"/>
              <w:rPr>
                <w:b/>
                <w:bCs/>
                <w:sz w:val="20"/>
                <w:szCs w:val="20"/>
                <w:lang w:val="en-US"/>
              </w:rPr>
            </w:pPr>
            <w:r w:rsidRPr="00E128FC">
              <w:rPr>
                <w:b/>
                <w:bCs/>
                <w:sz w:val="20"/>
                <w:szCs w:val="20"/>
                <w:lang w:val="en-US"/>
              </w:rPr>
              <w:t>1</w:t>
            </w:r>
          </w:p>
        </w:tc>
        <w:tc>
          <w:tcPr>
            <w:tcW w:w="814"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56</w:t>
            </w:r>
          </w:p>
        </w:tc>
        <w:tc>
          <w:tcPr>
            <w:tcW w:w="1317"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59</w:t>
            </w:r>
          </w:p>
        </w:tc>
        <w:tc>
          <w:tcPr>
            <w:tcW w:w="850" w:type="dxa"/>
            <w:tcBorders>
              <w:top w:val="nil"/>
              <w:left w:val="nil"/>
              <w:bottom w:val="single" w:sz="4" w:space="0" w:color="auto"/>
              <w:right w:val="single" w:sz="4" w:space="0" w:color="auto"/>
            </w:tcBorders>
            <w:shd w:val="clear" w:color="auto" w:fill="auto"/>
            <w:noWrap/>
            <w:vAlign w:val="bottom"/>
            <w:hideMark/>
          </w:tcPr>
          <w:p w:rsidR="005B11F2" w:rsidRPr="00E128FC" w:rsidRDefault="005B11F2" w:rsidP="002A4191">
            <w:pPr>
              <w:jc w:val="center"/>
              <w:rPr>
                <w:b/>
                <w:bCs/>
                <w:sz w:val="20"/>
                <w:szCs w:val="20"/>
                <w:lang w:val="en-US"/>
              </w:rPr>
            </w:pPr>
            <w:r w:rsidRPr="00E128FC">
              <w:rPr>
                <w:b/>
                <w:bCs/>
                <w:sz w:val="20"/>
                <w:szCs w:val="20"/>
                <w:lang w:val="en-US"/>
              </w:rPr>
              <w:t>25</w:t>
            </w:r>
          </w:p>
        </w:tc>
      </w:tr>
    </w:tbl>
    <w:p w:rsidR="005B11F2" w:rsidRPr="00E128FC" w:rsidRDefault="005B11F2" w:rsidP="005B11F2">
      <w:pPr>
        <w:tabs>
          <w:tab w:val="left" w:pos="600"/>
          <w:tab w:val="left" w:pos="720"/>
        </w:tabs>
        <w:jc w:val="both"/>
        <w:rPr>
          <w:sz w:val="26"/>
          <w:szCs w:val="26"/>
        </w:rPr>
      </w:pPr>
      <w:r w:rsidRPr="00E128FC">
        <w:rPr>
          <w:sz w:val="26"/>
          <w:szCs w:val="26"/>
        </w:rPr>
        <w:t>- 100% HS hoàn thành chương trình bậc Tiểu học.</w:t>
      </w:r>
    </w:p>
    <w:p w:rsidR="005B11F2" w:rsidRPr="00E128FC" w:rsidRDefault="005B11F2" w:rsidP="005B11F2">
      <w:pPr>
        <w:jc w:val="both"/>
        <w:rPr>
          <w:sz w:val="26"/>
          <w:szCs w:val="26"/>
        </w:rPr>
      </w:pPr>
      <w:r w:rsidRPr="00E128FC">
        <w:rPr>
          <w:sz w:val="26"/>
          <w:szCs w:val="26"/>
        </w:rPr>
        <w:t>-  85-90% HS viết đúng mẫu chữ quy định và đạt yêu cầu về VSCĐ.</w:t>
      </w:r>
    </w:p>
    <w:p w:rsidR="005B11F2" w:rsidRPr="00E128FC" w:rsidRDefault="005B11F2" w:rsidP="00364909">
      <w:pPr>
        <w:jc w:val="both"/>
        <w:rPr>
          <w:sz w:val="26"/>
          <w:szCs w:val="26"/>
        </w:rPr>
      </w:pPr>
      <w:r w:rsidRPr="00E128FC">
        <w:rPr>
          <w:sz w:val="26"/>
          <w:szCs w:val="26"/>
        </w:rPr>
        <w:t>- HS giỏi huyện</w:t>
      </w:r>
      <w:r w:rsidRPr="00E128FC">
        <w:rPr>
          <w:sz w:val="26"/>
          <w:szCs w:val="26"/>
          <w:lang w:val="en-US"/>
        </w:rPr>
        <w:t xml:space="preserve"> đạt</w:t>
      </w:r>
      <w:r w:rsidRPr="00E128FC">
        <w:rPr>
          <w:sz w:val="26"/>
          <w:szCs w:val="26"/>
        </w:rPr>
        <w:t>: 0</w:t>
      </w:r>
      <w:r w:rsidRPr="00E128FC">
        <w:rPr>
          <w:sz w:val="26"/>
          <w:szCs w:val="26"/>
          <w:lang w:val="en-US"/>
        </w:rPr>
        <w:t>3</w:t>
      </w:r>
      <w:r w:rsidRPr="00E128FC">
        <w:rPr>
          <w:sz w:val="26"/>
          <w:szCs w:val="26"/>
        </w:rPr>
        <w:t>/</w:t>
      </w:r>
      <w:r w:rsidRPr="00E128FC">
        <w:rPr>
          <w:sz w:val="26"/>
          <w:szCs w:val="26"/>
          <w:lang w:val="en-US"/>
        </w:rPr>
        <w:t>1</w:t>
      </w:r>
      <w:r w:rsidRPr="00E128FC">
        <w:rPr>
          <w:sz w:val="26"/>
          <w:szCs w:val="26"/>
        </w:rPr>
        <w:t>4 HS dự thi (</w:t>
      </w:r>
      <w:r w:rsidRPr="00E128FC">
        <w:rPr>
          <w:sz w:val="26"/>
          <w:szCs w:val="26"/>
          <w:lang w:val="en-US"/>
        </w:rPr>
        <w:t>olimpic</w:t>
      </w:r>
      <w:r w:rsidRPr="00E128FC">
        <w:rPr>
          <w:sz w:val="26"/>
          <w:szCs w:val="26"/>
        </w:rPr>
        <w:t xml:space="preserve"> Toán, TV, tiếng Anh khối 4,5)</w:t>
      </w:r>
    </w:p>
    <w:p w:rsidR="005B11F2" w:rsidRPr="00E128FC" w:rsidRDefault="005B11F2" w:rsidP="00364909">
      <w:pPr>
        <w:jc w:val="both"/>
        <w:rPr>
          <w:sz w:val="26"/>
          <w:szCs w:val="26"/>
          <w:lang w:val="en-US"/>
        </w:rPr>
      </w:pPr>
      <w:r w:rsidRPr="00E128FC">
        <w:rPr>
          <w:sz w:val="26"/>
          <w:szCs w:val="26"/>
        </w:rPr>
        <w:t xml:space="preserve">- HS đạt VSCĐ trường: </w:t>
      </w:r>
      <w:r w:rsidRPr="00E128FC">
        <w:rPr>
          <w:sz w:val="26"/>
          <w:szCs w:val="26"/>
          <w:lang w:val="en-US"/>
        </w:rPr>
        <w:t>25</w:t>
      </w:r>
      <w:r w:rsidRPr="00E128FC">
        <w:rPr>
          <w:sz w:val="26"/>
          <w:szCs w:val="26"/>
        </w:rPr>
        <w:t>/2</w:t>
      </w:r>
      <w:r w:rsidRPr="00E128FC">
        <w:rPr>
          <w:sz w:val="26"/>
          <w:szCs w:val="26"/>
          <w:lang w:val="en-US"/>
        </w:rPr>
        <w:t>59</w:t>
      </w:r>
      <w:r w:rsidRPr="00E128FC">
        <w:rPr>
          <w:sz w:val="26"/>
          <w:szCs w:val="26"/>
        </w:rPr>
        <w:t xml:space="preserve"> (</w:t>
      </w:r>
      <w:r w:rsidRPr="00E128FC">
        <w:rPr>
          <w:sz w:val="26"/>
          <w:szCs w:val="26"/>
          <w:lang w:val="en-US"/>
        </w:rPr>
        <w:t>9,7</w:t>
      </w:r>
      <w:r w:rsidRPr="00E128FC">
        <w:rPr>
          <w:sz w:val="26"/>
          <w:szCs w:val="26"/>
        </w:rPr>
        <w:t xml:space="preserve">%) (Mỗi lớp </w:t>
      </w:r>
      <w:r w:rsidRPr="00E128FC">
        <w:rPr>
          <w:sz w:val="26"/>
          <w:szCs w:val="26"/>
          <w:lang w:val="en-US"/>
        </w:rPr>
        <w:t>ít nhất 02</w:t>
      </w:r>
      <w:r w:rsidRPr="00E128FC">
        <w:rPr>
          <w:sz w:val="26"/>
          <w:szCs w:val="26"/>
        </w:rPr>
        <w:t xml:space="preserve"> Hs </w:t>
      </w:r>
      <w:r w:rsidRPr="00E128FC">
        <w:rPr>
          <w:sz w:val="26"/>
          <w:szCs w:val="26"/>
          <w:lang w:val="en-US"/>
        </w:rPr>
        <w:t>dự thi cấp</w:t>
      </w:r>
      <w:r w:rsidRPr="00E128FC">
        <w:rPr>
          <w:sz w:val="26"/>
          <w:szCs w:val="26"/>
        </w:rPr>
        <w:t xml:space="preserve"> trường, từ K</w:t>
      </w:r>
      <w:r w:rsidRPr="00E128FC">
        <w:rPr>
          <w:sz w:val="26"/>
          <w:szCs w:val="26"/>
          <w:lang w:val="en-US"/>
        </w:rPr>
        <w:t xml:space="preserve">hối </w:t>
      </w:r>
      <w:r w:rsidRPr="00E128FC">
        <w:rPr>
          <w:sz w:val="26"/>
          <w:szCs w:val="26"/>
        </w:rPr>
        <w:t>1 đến Khối 5)</w:t>
      </w:r>
      <w:r w:rsidRPr="00E128FC">
        <w:rPr>
          <w:sz w:val="26"/>
          <w:szCs w:val="26"/>
          <w:lang w:val="en-US"/>
        </w:rPr>
        <w:t>.</w:t>
      </w:r>
    </w:p>
    <w:p w:rsidR="005B11F2" w:rsidRPr="00E128FC" w:rsidRDefault="005B11F2" w:rsidP="00364909">
      <w:pPr>
        <w:jc w:val="both"/>
        <w:rPr>
          <w:sz w:val="26"/>
          <w:szCs w:val="26"/>
        </w:rPr>
      </w:pPr>
      <w:r w:rsidRPr="00E128FC">
        <w:rPr>
          <w:sz w:val="26"/>
          <w:szCs w:val="26"/>
        </w:rPr>
        <w:t xml:space="preserve">- HS đạt VSCĐ cấp huyện: </w:t>
      </w:r>
      <w:r w:rsidRPr="00E128FC">
        <w:rPr>
          <w:sz w:val="26"/>
          <w:szCs w:val="26"/>
          <w:lang w:val="en-US"/>
        </w:rPr>
        <w:t>9</w:t>
      </w:r>
      <w:r w:rsidRPr="00E128FC">
        <w:rPr>
          <w:sz w:val="26"/>
          <w:szCs w:val="26"/>
        </w:rPr>
        <w:t>/</w:t>
      </w:r>
      <w:r w:rsidRPr="00E128FC">
        <w:rPr>
          <w:sz w:val="26"/>
          <w:szCs w:val="26"/>
          <w:lang w:val="en-US"/>
        </w:rPr>
        <w:t>13</w:t>
      </w:r>
      <w:r w:rsidRPr="00E128FC">
        <w:rPr>
          <w:sz w:val="26"/>
          <w:szCs w:val="26"/>
        </w:rPr>
        <w:t xml:space="preserve"> HS dự thi đạt </w:t>
      </w:r>
      <w:r w:rsidRPr="00E128FC">
        <w:rPr>
          <w:sz w:val="26"/>
          <w:szCs w:val="26"/>
          <w:lang w:val="en-US"/>
        </w:rPr>
        <w:t xml:space="preserve">69,2 </w:t>
      </w:r>
      <w:r w:rsidRPr="00E128FC">
        <w:rPr>
          <w:sz w:val="26"/>
          <w:szCs w:val="26"/>
        </w:rPr>
        <w:t>%</w:t>
      </w:r>
    </w:p>
    <w:p w:rsidR="0071562B" w:rsidRPr="00E128FC" w:rsidRDefault="0071562B" w:rsidP="008416A5">
      <w:pPr>
        <w:spacing w:line="360" w:lineRule="auto"/>
        <w:jc w:val="both"/>
        <w:rPr>
          <w:bCs/>
          <w:sz w:val="26"/>
          <w:szCs w:val="26"/>
        </w:rPr>
      </w:pPr>
      <w:r w:rsidRPr="00E128FC">
        <w:rPr>
          <w:b/>
          <w:bCs/>
          <w:sz w:val="26"/>
          <w:szCs w:val="26"/>
          <w:lang w:val="en-US"/>
        </w:rPr>
        <w:t>3.</w:t>
      </w:r>
      <w:r w:rsidRPr="00E128FC">
        <w:rPr>
          <w:b/>
          <w:bCs/>
          <w:sz w:val="26"/>
          <w:szCs w:val="26"/>
        </w:rPr>
        <w:t>3</w:t>
      </w:r>
      <w:r w:rsidRPr="00E128FC">
        <w:rPr>
          <w:bCs/>
          <w:sz w:val="26"/>
          <w:szCs w:val="26"/>
          <w:lang w:val="en-US"/>
        </w:rPr>
        <w:t>.</w:t>
      </w:r>
      <w:r w:rsidRPr="00E128FC">
        <w:rPr>
          <w:bCs/>
          <w:sz w:val="26"/>
          <w:szCs w:val="26"/>
        </w:rPr>
        <w:t xml:space="preserve"> </w:t>
      </w:r>
      <w:r w:rsidRPr="00E128FC">
        <w:rPr>
          <w:b/>
          <w:bCs/>
          <w:sz w:val="26"/>
          <w:szCs w:val="26"/>
        </w:rPr>
        <w:t>Nâng cao trình độ chuyên môn nghiệp vụ:</w:t>
      </w:r>
    </w:p>
    <w:p w:rsidR="0071562B" w:rsidRPr="00E128FC" w:rsidRDefault="0071562B" w:rsidP="00502380">
      <w:pPr>
        <w:spacing w:before="120" w:after="120"/>
        <w:jc w:val="both"/>
        <w:rPr>
          <w:bCs/>
          <w:sz w:val="26"/>
          <w:szCs w:val="26"/>
        </w:rPr>
      </w:pPr>
      <w:r w:rsidRPr="00E128FC">
        <w:rPr>
          <w:bCs/>
          <w:sz w:val="26"/>
          <w:szCs w:val="26"/>
        </w:rPr>
        <w:t>- 100% giáo viên tham dự đủ các buổi tập huấn chuyên môn của ngành tổ chức, các buổi hội họp của trường và</w:t>
      </w:r>
      <w:r w:rsidR="00032B8F" w:rsidRPr="00E128FC">
        <w:rPr>
          <w:bCs/>
          <w:sz w:val="26"/>
          <w:szCs w:val="26"/>
        </w:rPr>
        <w:t xml:space="preserve"> sinh hoạt tổ chuyên môn </w:t>
      </w:r>
      <w:r w:rsidR="00400B49" w:rsidRPr="00E128FC">
        <w:rPr>
          <w:bCs/>
          <w:sz w:val="26"/>
          <w:szCs w:val="26"/>
          <w:lang w:val="en-US"/>
        </w:rPr>
        <w:t xml:space="preserve">ít nhất </w:t>
      </w:r>
      <w:r w:rsidR="00032B8F" w:rsidRPr="00E128FC">
        <w:rPr>
          <w:bCs/>
          <w:sz w:val="26"/>
          <w:szCs w:val="26"/>
        </w:rPr>
        <w:t xml:space="preserve">2 tuần </w:t>
      </w:r>
      <w:r w:rsidR="00D01064" w:rsidRPr="00E128FC">
        <w:rPr>
          <w:bCs/>
          <w:sz w:val="26"/>
          <w:szCs w:val="26"/>
        </w:rPr>
        <w:t>1</w:t>
      </w:r>
      <w:r w:rsidR="00400B49" w:rsidRPr="00E128FC">
        <w:rPr>
          <w:bCs/>
          <w:sz w:val="26"/>
          <w:szCs w:val="26"/>
          <w:lang w:val="en-US"/>
        </w:rPr>
        <w:t xml:space="preserve"> </w:t>
      </w:r>
      <w:r w:rsidR="00032B8F" w:rsidRPr="00E128FC">
        <w:rPr>
          <w:bCs/>
          <w:sz w:val="26"/>
          <w:szCs w:val="26"/>
        </w:rPr>
        <w:t>lần</w:t>
      </w:r>
      <w:r w:rsidRPr="00E128FC">
        <w:rPr>
          <w:bCs/>
          <w:sz w:val="26"/>
          <w:szCs w:val="26"/>
        </w:rPr>
        <w:t>; sinh hoạt chuyên môn cấp trường  tháng 1 lần;</w:t>
      </w:r>
    </w:p>
    <w:p w:rsidR="0071562B" w:rsidRPr="00E128FC" w:rsidRDefault="0071562B" w:rsidP="00502380">
      <w:pPr>
        <w:spacing w:before="120" w:after="120"/>
        <w:jc w:val="both"/>
        <w:rPr>
          <w:bCs/>
          <w:sz w:val="26"/>
          <w:szCs w:val="26"/>
        </w:rPr>
      </w:pPr>
      <w:r w:rsidRPr="00E128FC">
        <w:rPr>
          <w:bCs/>
          <w:sz w:val="26"/>
          <w:szCs w:val="26"/>
        </w:rPr>
        <w:t>- 100% GV làm tốt công tác tự học, tự bồi dưỡng; tham gia tốt việc thực hiện nghiên cứu đề tài KHSP Ứng dụng, đợt viết sáng kiến kinh nghiệm trong hội thi giáo viên giỏi cấp trường; làm đồ dùng dạy học cho bộ môn mình, làm đồ dùng dự thi cấp huyện theo kế hoạch của trường.</w:t>
      </w:r>
    </w:p>
    <w:p w:rsidR="0071562B" w:rsidRPr="00E128FC" w:rsidRDefault="0071562B" w:rsidP="00502380">
      <w:pPr>
        <w:spacing w:before="120" w:after="120"/>
        <w:jc w:val="both"/>
        <w:rPr>
          <w:bCs/>
          <w:sz w:val="26"/>
          <w:szCs w:val="26"/>
        </w:rPr>
      </w:pPr>
      <w:r w:rsidRPr="00E128FC">
        <w:rPr>
          <w:bCs/>
          <w:sz w:val="26"/>
          <w:szCs w:val="26"/>
        </w:rPr>
        <w:t>- Tổ chức có chất lượng ít nhất 04 chuyên đề/năm đối với nhiệm vụ chuyên môn (trong đó  cấp tổ thực hiện 02 chuyên đề, Phó HT xây dựng 02 chuyên đề/cấp học); Tổ chức SHCM theo hướng nghiên cứu bài học</w:t>
      </w:r>
      <w:r w:rsidR="00D755E0" w:rsidRPr="00E128FC">
        <w:rPr>
          <w:bCs/>
          <w:sz w:val="26"/>
          <w:szCs w:val="26"/>
          <w:lang w:val="en-US"/>
        </w:rPr>
        <w:t xml:space="preserve"> theo hướng dẫn công văn 5555/HD-BGD-ĐT</w:t>
      </w:r>
      <w:r w:rsidRPr="00E128FC">
        <w:rPr>
          <w:bCs/>
          <w:sz w:val="26"/>
          <w:szCs w:val="26"/>
        </w:rPr>
        <w:t>.</w:t>
      </w:r>
    </w:p>
    <w:p w:rsidR="0071562B" w:rsidRPr="00E128FC" w:rsidRDefault="0071562B" w:rsidP="00502380">
      <w:pPr>
        <w:pStyle w:val="Heading1"/>
        <w:jc w:val="both"/>
        <w:rPr>
          <w:rFonts w:ascii="Times New Roman" w:hAnsi="Times New Roman"/>
          <w:b w:val="0"/>
          <w:bCs w:val="0"/>
          <w:sz w:val="26"/>
          <w:szCs w:val="26"/>
        </w:rPr>
      </w:pPr>
      <w:r w:rsidRPr="00E128FC">
        <w:rPr>
          <w:rFonts w:ascii="Times New Roman" w:hAnsi="Times New Roman"/>
          <w:b w:val="0"/>
          <w:bCs w:val="0"/>
          <w:sz w:val="26"/>
          <w:szCs w:val="26"/>
        </w:rPr>
        <w:lastRenderedPageBreak/>
        <w:t xml:space="preserve">- 100% giáo viên dự giờ đầy đủ </w:t>
      </w:r>
      <w:proofErr w:type="gramStart"/>
      <w:r w:rsidRPr="00E128FC">
        <w:rPr>
          <w:rFonts w:ascii="Times New Roman" w:hAnsi="Times New Roman"/>
          <w:b w:val="0"/>
          <w:bCs w:val="0"/>
          <w:sz w:val="26"/>
          <w:szCs w:val="26"/>
        </w:rPr>
        <w:t>theo</w:t>
      </w:r>
      <w:proofErr w:type="gramEnd"/>
      <w:r w:rsidRPr="00E128FC">
        <w:rPr>
          <w:rFonts w:ascii="Times New Roman" w:hAnsi="Times New Roman"/>
          <w:b w:val="0"/>
          <w:bCs w:val="0"/>
          <w:sz w:val="26"/>
          <w:szCs w:val="26"/>
        </w:rPr>
        <w:t xml:space="preserve"> đúng quy định chuyên môn; thông qua các tiết dạy trong hội thi giáo viên giỏi cấp trường để trao đổi, học tập kinh nghiệm lẫn nhau. Thực hiện góp ý, đánh giá xếp loại giờ dạy nghiêm túc không </w:t>
      </w:r>
      <w:proofErr w:type="gramStart"/>
      <w:r w:rsidRPr="00E128FC">
        <w:rPr>
          <w:rFonts w:ascii="Times New Roman" w:hAnsi="Times New Roman"/>
          <w:b w:val="0"/>
          <w:bCs w:val="0"/>
          <w:sz w:val="26"/>
          <w:szCs w:val="26"/>
        </w:rPr>
        <w:t>theo</w:t>
      </w:r>
      <w:proofErr w:type="gramEnd"/>
      <w:r w:rsidRPr="00E128FC">
        <w:rPr>
          <w:rFonts w:ascii="Times New Roman" w:hAnsi="Times New Roman"/>
          <w:b w:val="0"/>
          <w:bCs w:val="0"/>
          <w:sz w:val="26"/>
          <w:szCs w:val="26"/>
        </w:rPr>
        <w:t xml:space="preserve"> cảm tính. Động viên các giáo viên cố gắng sử dụng công nghệ thông tin để thiết kế bài dạy dùng trong các tiết dạy của hội thi giáo viên giỏi cấp trường.</w:t>
      </w:r>
    </w:p>
    <w:p w:rsidR="001B6D15" w:rsidRPr="00E128FC" w:rsidRDefault="001B6D15" w:rsidP="00502380">
      <w:pPr>
        <w:spacing w:before="60" w:after="60"/>
        <w:jc w:val="both"/>
        <w:rPr>
          <w:b/>
          <w:iCs/>
          <w:sz w:val="26"/>
          <w:szCs w:val="26"/>
        </w:rPr>
      </w:pPr>
      <w:r w:rsidRPr="00E128FC">
        <w:rPr>
          <w:b/>
          <w:iCs/>
          <w:sz w:val="26"/>
          <w:szCs w:val="26"/>
        </w:rPr>
        <w:t>3. Xây dựng, mua sắm CSVC-TB:</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643"/>
        <w:gridCol w:w="1673"/>
        <w:gridCol w:w="2367"/>
      </w:tblGrid>
      <w:tr w:rsidR="00E128FC" w:rsidRPr="00E128FC" w:rsidTr="00854B6D">
        <w:trPr>
          <w:jc w:val="center"/>
        </w:trPr>
        <w:tc>
          <w:tcPr>
            <w:tcW w:w="589" w:type="dxa"/>
          </w:tcPr>
          <w:p w:rsidR="00D13F28" w:rsidRPr="00E128FC" w:rsidRDefault="00D13F28" w:rsidP="00502380">
            <w:pPr>
              <w:spacing w:before="60" w:after="60"/>
              <w:jc w:val="both"/>
              <w:rPr>
                <w:b/>
                <w:iCs/>
                <w:sz w:val="26"/>
                <w:szCs w:val="26"/>
              </w:rPr>
            </w:pPr>
            <w:r w:rsidRPr="00E128FC">
              <w:rPr>
                <w:b/>
                <w:iCs/>
                <w:sz w:val="26"/>
                <w:szCs w:val="26"/>
              </w:rPr>
              <w:t>TT</w:t>
            </w:r>
          </w:p>
        </w:tc>
        <w:tc>
          <w:tcPr>
            <w:tcW w:w="4643" w:type="dxa"/>
          </w:tcPr>
          <w:p w:rsidR="00D13F28" w:rsidRPr="00E128FC" w:rsidRDefault="00D13F28" w:rsidP="00502380">
            <w:pPr>
              <w:spacing w:before="60" w:after="60"/>
              <w:jc w:val="both"/>
              <w:rPr>
                <w:b/>
                <w:iCs/>
                <w:sz w:val="26"/>
                <w:szCs w:val="26"/>
              </w:rPr>
            </w:pPr>
            <w:r w:rsidRPr="00E128FC">
              <w:rPr>
                <w:b/>
                <w:iCs/>
                <w:sz w:val="26"/>
                <w:szCs w:val="26"/>
              </w:rPr>
              <w:t>Nội dung đầu tư</w:t>
            </w:r>
          </w:p>
        </w:tc>
        <w:tc>
          <w:tcPr>
            <w:tcW w:w="1673" w:type="dxa"/>
          </w:tcPr>
          <w:p w:rsidR="00D13F28" w:rsidRPr="00E128FC" w:rsidRDefault="00D13F28" w:rsidP="00502380">
            <w:pPr>
              <w:spacing w:before="60" w:after="60"/>
              <w:jc w:val="both"/>
              <w:rPr>
                <w:b/>
                <w:iCs/>
                <w:sz w:val="26"/>
                <w:szCs w:val="26"/>
              </w:rPr>
            </w:pPr>
            <w:r w:rsidRPr="00E128FC">
              <w:rPr>
                <w:b/>
                <w:iCs/>
                <w:sz w:val="26"/>
                <w:szCs w:val="26"/>
              </w:rPr>
              <w:t>Số tiền</w:t>
            </w:r>
          </w:p>
        </w:tc>
        <w:tc>
          <w:tcPr>
            <w:tcW w:w="2367" w:type="dxa"/>
          </w:tcPr>
          <w:p w:rsidR="00D13F28" w:rsidRPr="00E128FC" w:rsidRDefault="00D13F28" w:rsidP="00502380">
            <w:pPr>
              <w:spacing w:before="60" w:after="60"/>
              <w:jc w:val="both"/>
              <w:rPr>
                <w:b/>
                <w:iCs/>
                <w:sz w:val="26"/>
                <w:szCs w:val="26"/>
              </w:rPr>
            </w:pPr>
            <w:r w:rsidRPr="00E128FC">
              <w:rPr>
                <w:b/>
                <w:iCs/>
                <w:sz w:val="26"/>
                <w:szCs w:val="26"/>
              </w:rPr>
              <w:t>Nguồn đầu tư</w:t>
            </w:r>
          </w:p>
        </w:tc>
      </w:tr>
      <w:tr w:rsidR="00E128FC" w:rsidRPr="00E128FC" w:rsidTr="00854B6D">
        <w:trPr>
          <w:jc w:val="center"/>
        </w:trPr>
        <w:tc>
          <w:tcPr>
            <w:tcW w:w="589" w:type="dxa"/>
          </w:tcPr>
          <w:p w:rsidR="00D13F28" w:rsidRPr="00E128FC" w:rsidRDefault="00D13F28" w:rsidP="00502380">
            <w:pPr>
              <w:numPr>
                <w:ilvl w:val="0"/>
                <w:numId w:val="3"/>
              </w:numPr>
              <w:spacing w:before="60" w:after="60"/>
              <w:jc w:val="both"/>
              <w:rPr>
                <w:iCs/>
                <w:sz w:val="26"/>
                <w:szCs w:val="26"/>
              </w:rPr>
            </w:pPr>
          </w:p>
        </w:tc>
        <w:tc>
          <w:tcPr>
            <w:tcW w:w="4643" w:type="dxa"/>
          </w:tcPr>
          <w:p w:rsidR="00D13F28" w:rsidRPr="00E128FC" w:rsidRDefault="00D13F28" w:rsidP="00502380">
            <w:pPr>
              <w:spacing w:before="60" w:after="60"/>
              <w:jc w:val="both"/>
              <w:rPr>
                <w:iCs/>
                <w:sz w:val="26"/>
                <w:szCs w:val="26"/>
              </w:rPr>
            </w:pPr>
            <w:r w:rsidRPr="00E128FC">
              <w:rPr>
                <w:iCs/>
                <w:sz w:val="26"/>
                <w:szCs w:val="26"/>
              </w:rPr>
              <w:t>Bổ sung sách GK, báo, băng đĩa, Đồ dùng dạy học</w:t>
            </w:r>
            <w:r w:rsidR="00364909" w:rsidRPr="00E128FC">
              <w:rPr>
                <w:iCs/>
                <w:sz w:val="26"/>
                <w:szCs w:val="26"/>
              </w:rPr>
              <w:t>,</w:t>
            </w:r>
            <w:r w:rsidRPr="00E128FC">
              <w:rPr>
                <w:iCs/>
                <w:sz w:val="26"/>
                <w:szCs w:val="26"/>
              </w:rPr>
              <w:t>…</w:t>
            </w:r>
          </w:p>
        </w:tc>
        <w:tc>
          <w:tcPr>
            <w:tcW w:w="1673" w:type="dxa"/>
            <w:vAlign w:val="center"/>
          </w:tcPr>
          <w:p w:rsidR="00D13F28" w:rsidRPr="00E128FC" w:rsidRDefault="00D13F28" w:rsidP="00502380">
            <w:pPr>
              <w:spacing w:before="60" w:after="60"/>
              <w:jc w:val="both"/>
              <w:rPr>
                <w:iCs/>
                <w:sz w:val="26"/>
                <w:szCs w:val="26"/>
              </w:rPr>
            </w:pPr>
            <w:r w:rsidRPr="00E128FC">
              <w:rPr>
                <w:iCs/>
                <w:sz w:val="26"/>
                <w:szCs w:val="26"/>
              </w:rPr>
              <w:t>15.000.000đ</w:t>
            </w:r>
          </w:p>
        </w:tc>
        <w:tc>
          <w:tcPr>
            <w:tcW w:w="2367" w:type="dxa"/>
          </w:tcPr>
          <w:p w:rsidR="00D13F28" w:rsidRPr="00E128FC" w:rsidRDefault="00D13F28" w:rsidP="00502380">
            <w:pPr>
              <w:spacing w:before="60" w:after="60"/>
              <w:jc w:val="both"/>
              <w:rPr>
                <w:iCs/>
                <w:sz w:val="26"/>
                <w:szCs w:val="26"/>
              </w:rPr>
            </w:pPr>
            <w:r w:rsidRPr="00E128FC">
              <w:rPr>
                <w:iCs/>
                <w:sz w:val="26"/>
                <w:szCs w:val="26"/>
              </w:rPr>
              <w:t>Học phí và đóng góp</w:t>
            </w:r>
          </w:p>
        </w:tc>
      </w:tr>
      <w:tr w:rsidR="00E128FC" w:rsidRPr="00E128FC" w:rsidTr="00854B6D">
        <w:trPr>
          <w:jc w:val="center"/>
        </w:trPr>
        <w:tc>
          <w:tcPr>
            <w:tcW w:w="589" w:type="dxa"/>
          </w:tcPr>
          <w:p w:rsidR="00D13F28" w:rsidRPr="00E128FC" w:rsidRDefault="00D13F28" w:rsidP="00502380">
            <w:pPr>
              <w:numPr>
                <w:ilvl w:val="0"/>
                <w:numId w:val="3"/>
              </w:numPr>
              <w:spacing w:before="60" w:after="60"/>
              <w:jc w:val="both"/>
              <w:rPr>
                <w:iCs/>
                <w:sz w:val="26"/>
                <w:szCs w:val="26"/>
              </w:rPr>
            </w:pPr>
          </w:p>
        </w:tc>
        <w:tc>
          <w:tcPr>
            <w:tcW w:w="4643" w:type="dxa"/>
          </w:tcPr>
          <w:p w:rsidR="00D13F28" w:rsidRPr="00E128FC" w:rsidRDefault="00D13F28" w:rsidP="00502380">
            <w:pPr>
              <w:spacing w:before="60" w:after="60"/>
              <w:jc w:val="both"/>
              <w:rPr>
                <w:iCs/>
                <w:sz w:val="26"/>
                <w:szCs w:val="26"/>
              </w:rPr>
            </w:pPr>
            <w:r w:rsidRPr="00E128FC">
              <w:rPr>
                <w:iCs/>
                <w:sz w:val="26"/>
                <w:szCs w:val="26"/>
              </w:rPr>
              <w:t>Thay sửa hệ thống đèn, quạt, ổ điện đảm bảo an toàn, đủ ánh sáng.</w:t>
            </w:r>
          </w:p>
        </w:tc>
        <w:tc>
          <w:tcPr>
            <w:tcW w:w="1673" w:type="dxa"/>
            <w:vAlign w:val="center"/>
          </w:tcPr>
          <w:p w:rsidR="00D13F28" w:rsidRPr="00E128FC" w:rsidRDefault="00D13F28" w:rsidP="00502380">
            <w:pPr>
              <w:spacing w:before="60" w:after="60"/>
              <w:jc w:val="both"/>
              <w:rPr>
                <w:iCs/>
                <w:sz w:val="26"/>
                <w:szCs w:val="26"/>
              </w:rPr>
            </w:pPr>
            <w:r w:rsidRPr="00E128FC">
              <w:rPr>
                <w:iCs/>
                <w:sz w:val="26"/>
                <w:szCs w:val="26"/>
              </w:rPr>
              <w:t>4.000.000đ</w:t>
            </w:r>
          </w:p>
        </w:tc>
        <w:tc>
          <w:tcPr>
            <w:tcW w:w="2367" w:type="dxa"/>
            <w:vAlign w:val="center"/>
          </w:tcPr>
          <w:p w:rsidR="00D13F28" w:rsidRPr="00E128FC" w:rsidRDefault="00D13F28" w:rsidP="00502380">
            <w:pPr>
              <w:spacing w:before="60" w:after="60"/>
              <w:jc w:val="both"/>
              <w:rPr>
                <w:iCs/>
                <w:sz w:val="26"/>
                <w:szCs w:val="26"/>
              </w:rPr>
            </w:pPr>
            <w:r w:rsidRPr="00E128FC">
              <w:rPr>
                <w:iCs/>
                <w:sz w:val="26"/>
                <w:szCs w:val="26"/>
              </w:rPr>
              <w:t>Thu quỹ dạy 2 buổi/ngày THCS</w:t>
            </w:r>
          </w:p>
        </w:tc>
      </w:tr>
      <w:tr w:rsidR="00E128FC" w:rsidRPr="00E128FC" w:rsidTr="00854B6D">
        <w:trPr>
          <w:jc w:val="center"/>
        </w:trPr>
        <w:tc>
          <w:tcPr>
            <w:tcW w:w="589" w:type="dxa"/>
          </w:tcPr>
          <w:p w:rsidR="00D13F28" w:rsidRPr="00E128FC" w:rsidRDefault="00D13F28" w:rsidP="00502380">
            <w:pPr>
              <w:numPr>
                <w:ilvl w:val="0"/>
                <w:numId w:val="3"/>
              </w:numPr>
              <w:spacing w:before="60" w:after="60"/>
              <w:jc w:val="both"/>
              <w:rPr>
                <w:iCs/>
                <w:sz w:val="26"/>
                <w:szCs w:val="26"/>
              </w:rPr>
            </w:pPr>
          </w:p>
        </w:tc>
        <w:tc>
          <w:tcPr>
            <w:tcW w:w="4643" w:type="dxa"/>
          </w:tcPr>
          <w:p w:rsidR="00D13F28" w:rsidRPr="00E128FC" w:rsidRDefault="00D13F28" w:rsidP="00502380">
            <w:pPr>
              <w:spacing w:before="60" w:after="60"/>
              <w:jc w:val="both"/>
              <w:rPr>
                <w:iCs/>
                <w:sz w:val="26"/>
                <w:szCs w:val="26"/>
                <w:lang w:val="en-US"/>
              </w:rPr>
            </w:pPr>
            <w:r w:rsidRPr="00E128FC">
              <w:rPr>
                <w:iCs/>
                <w:sz w:val="26"/>
                <w:szCs w:val="26"/>
              </w:rPr>
              <w:t>Trang bị bảng biểu, pano, áp phích tuyên truyền, Giáo dục phổ biến pháp luật</w:t>
            </w:r>
            <w:r w:rsidR="00520505" w:rsidRPr="00E128FC">
              <w:rPr>
                <w:iCs/>
                <w:sz w:val="26"/>
                <w:szCs w:val="26"/>
                <w:lang w:val="en-US"/>
              </w:rPr>
              <w:t>, thay thế sữa chữa quạt các phòng học, …</w:t>
            </w:r>
          </w:p>
        </w:tc>
        <w:tc>
          <w:tcPr>
            <w:tcW w:w="1673" w:type="dxa"/>
            <w:vAlign w:val="center"/>
          </w:tcPr>
          <w:p w:rsidR="00D13F28" w:rsidRPr="00E128FC" w:rsidRDefault="00400B49" w:rsidP="00502380">
            <w:pPr>
              <w:spacing w:before="60" w:after="60"/>
              <w:jc w:val="both"/>
              <w:rPr>
                <w:iCs/>
                <w:sz w:val="26"/>
                <w:szCs w:val="26"/>
              </w:rPr>
            </w:pPr>
            <w:r w:rsidRPr="00E128FC">
              <w:rPr>
                <w:iCs/>
                <w:sz w:val="26"/>
                <w:szCs w:val="26"/>
              </w:rPr>
              <w:t>1</w:t>
            </w:r>
            <w:r w:rsidR="00D13F28" w:rsidRPr="00E128FC">
              <w:rPr>
                <w:iCs/>
                <w:sz w:val="26"/>
                <w:szCs w:val="26"/>
              </w:rPr>
              <w:t>0.0000.000đ</w:t>
            </w:r>
          </w:p>
        </w:tc>
        <w:tc>
          <w:tcPr>
            <w:tcW w:w="2367" w:type="dxa"/>
            <w:vAlign w:val="center"/>
          </w:tcPr>
          <w:p w:rsidR="00D13F28" w:rsidRPr="00E128FC" w:rsidRDefault="00D13F28" w:rsidP="00502380">
            <w:pPr>
              <w:spacing w:before="60" w:after="60"/>
              <w:jc w:val="both"/>
              <w:rPr>
                <w:iCs/>
                <w:sz w:val="26"/>
                <w:szCs w:val="26"/>
              </w:rPr>
            </w:pPr>
            <w:r w:rsidRPr="00E128FC">
              <w:rPr>
                <w:iCs/>
                <w:sz w:val="26"/>
                <w:szCs w:val="26"/>
              </w:rPr>
              <w:t>Học phí.</w:t>
            </w:r>
          </w:p>
        </w:tc>
      </w:tr>
      <w:tr w:rsidR="00E128FC" w:rsidRPr="00E128FC" w:rsidTr="00854B6D">
        <w:trPr>
          <w:jc w:val="center"/>
        </w:trPr>
        <w:tc>
          <w:tcPr>
            <w:tcW w:w="589" w:type="dxa"/>
          </w:tcPr>
          <w:p w:rsidR="00D13F28" w:rsidRPr="00E128FC" w:rsidRDefault="00D13F28" w:rsidP="00502380">
            <w:pPr>
              <w:numPr>
                <w:ilvl w:val="0"/>
                <w:numId w:val="3"/>
              </w:numPr>
              <w:spacing w:before="60" w:after="60"/>
              <w:jc w:val="both"/>
              <w:rPr>
                <w:iCs/>
                <w:sz w:val="26"/>
                <w:szCs w:val="26"/>
              </w:rPr>
            </w:pPr>
          </w:p>
        </w:tc>
        <w:tc>
          <w:tcPr>
            <w:tcW w:w="4643" w:type="dxa"/>
          </w:tcPr>
          <w:p w:rsidR="00D13F28" w:rsidRPr="00E128FC" w:rsidRDefault="00D13F28" w:rsidP="00502380">
            <w:pPr>
              <w:spacing w:before="60" w:after="60"/>
              <w:jc w:val="both"/>
              <w:rPr>
                <w:sz w:val="26"/>
                <w:szCs w:val="26"/>
              </w:rPr>
            </w:pPr>
            <w:r w:rsidRPr="00E128FC">
              <w:rPr>
                <w:iCs/>
                <w:sz w:val="26"/>
                <w:szCs w:val="26"/>
              </w:rPr>
              <w:t xml:space="preserve">Thuê phí sử dụng </w:t>
            </w:r>
            <w:r w:rsidRPr="00E128FC">
              <w:rPr>
                <w:sz w:val="26"/>
                <w:szCs w:val="26"/>
              </w:rPr>
              <w:t>HOSTING + DOUMAIN</w:t>
            </w:r>
          </w:p>
          <w:p w:rsidR="00D13F28" w:rsidRPr="00E128FC" w:rsidRDefault="00D13F28" w:rsidP="00502380">
            <w:pPr>
              <w:spacing w:before="60" w:after="60"/>
              <w:jc w:val="both"/>
              <w:rPr>
                <w:iCs/>
                <w:sz w:val="26"/>
                <w:szCs w:val="26"/>
              </w:rPr>
            </w:pPr>
            <w:r w:rsidRPr="00E128FC">
              <w:rPr>
                <w:sz w:val="26"/>
                <w:szCs w:val="26"/>
              </w:rPr>
              <w:t>(Bảo trì Website trường tại địa chỉ: http://thcsnguyenhuucanh.xuanloc.edu.vn)</w:t>
            </w:r>
          </w:p>
        </w:tc>
        <w:tc>
          <w:tcPr>
            <w:tcW w:w="1673" w:type="dxa"/>
            <w:vAlign w:val="center"/>
          </w:tcPr>
          <w:p w:rsidR="00D13F28" w:rsidRPr="00E128FC" w:rsidRDefault="00D13F28" w:rsidP="00502380">
            <w:pPr>
              <w:spacing w:before="60" w:after="60"/>
              <w:jc w:val="both"/>
              <w:rPr>
                <w:iCs/>
                <w:sz w:val="26"/>
                <w:szCs w:val="26"/>
              </w:rPr>
            </w:pPr>
            <w:r w:rsidRPr="00E128FC">
              <w:rPr>
                <w:iCs/>
                <w:sz w:val="26"/>
                <w:szCs w:val="26"/>
              </w:rPr>
              <w:t>4.800.000đ</w:t>
            </w:r>
          </w:p>
        </w:tc>
        <w:tc>
          <w:tcPr>
            <w:tcW w:w="2367" w:type="dxa"/>
            <w:vAlign w:val="center"/>
          </w:tcPr>
          <w:p w:rsidR="00D13F28" w:rsidRPr="00E128FC" w:rsidRDefault="00D13F28" w:rsidP="00502380">
            <w:pPr>
              <w:spacing w:before="60" w:after="60"/>
              <w:jc w:val="both"/>
              <w:rPr>
                <w:iCs/>
                <w:sz w:val="26"/>
                <w:szCs w:val="26"/>
              </w:rPr>
            </w:pPr>
            <w:r w:rsidRPr="00E128FC">
              <w:rPr>
                <w:iCs/>
                <w:sz w:val="26"/>
                <w:szCs w:val="26"/>
              </w:rPr>
              <w:t>Học phí</w:t>
            </w:r>
          </w:p>
        </w:tc>
      </w:tr>
    </w:tbl>
    <w:p w:rsidR="003C6C08" w:rsidRPr="00E128FC" w:rsidRDefault="003C6C08" w:rsidP="00502380">
      <w:pPr>
        <w:pStyle w:val="Heading1"/>
        <w:jc w:val="both"/>
        <w:rPr>
          <w:rFonts w:ascii="Times New Roman" w:hAnsi="Times New Roman"/>
          <w:sz w:val="26"/>
          <w:szCs w:val="26"/>
        </w:rPr>
      </w:pPr>
    </w:p>
    <w:p w:rsidR="0071562B" w:rsidRPr="00E128FC" w:rsidRDefault="001E5254" w:rsidP="00502380">
      <w:pPr>
        <w:pStyle w:val="Heading1"/>
        <w:jc w:val="both"/>
        <w:rPr>
          <w:rFonts w:ascii="Times New Roman" w:hAnsi="Times New Roman"/>
          <w:bCs w:val="0"/>
          <w:sz w:val="26"/>
          <w:szCs w:val="26"/>
        </w:rPr>
      </w:pPr>
      <w:r w:rsidRPr="00E128FC">
        <w:rPr>
          <w:rFonts w:ascii="Times New Roman" w:hAnsi="Times New Roman"/>
          <w:sz w:val="26"/>
          <w:szCs w:val="26"/>
        </w:rPr>
        <w:t>4. Đoàn thể, chủ nhiệm, h</w:t>
      </w:r>
      <w:r w:rsidR="0071562B" w:rsidRPr="00E128FC">
        <w:rPr>
          <w:rFonts w:ascii="Times New Roman" w:hAnsi="Times New Roman"/>
          <w:sz w:val="26"/>
          <w:szCs w:val="26"/>
        </w:rPr>
        <w:t>uy động Sự tham gia của cộng đồng:</w:t>
      </w:r>
      <w:r w:rsidR="0071562B" w:rsidRPr="00E128FC">
        <w:rPr>
          <w:rFonts w:ascii="Times New Roman" w:hAnsi="Times New Roman"/>
          <w:bCs w:val="0"/>
          <w:sz w:val="26"/>
          <w:szCs w:val="26"/>
        </w:rPr>
        <w:t xml:space="preserve"> </w:t>
      </w:r>
    </w:p>
    <w:p w:rsidR="0071562B" w:rsidRPr="00E128FC" w:rsidRDefault="0071562B" w:rsidP="00502380">
      <w:pPr>
        <w:spacing w:before="120" w:after="120"/>
        <w:jc w:val="both"/>
        <w:rPr>
          <w:b/>
          <w:bCs/>
          <w:sz w:val="26"/>
          <w:szCs w:val="26"/>
        </w:rPr>
      </w:pPr>
      <w:r w:rsidRPr="00E128FC">
        <w:rPr>
          <w:b/>
          <w:bCs/>
          <w:sz w:val="26"/>
          <w:szCs w:val="26"/>
        </w:rPr>
        <w:t>a.  Công tác chủ nhiệm – ngoại khóa:</w:t>
      </w:r>
    </w:p>
    <w:p w:rsidR="004B4090" w:rsidRPr="00E128FC" w:rsidRDefault="004B4090" w:rsidP="00502380">
      <w:pPr>
        <w:jc w:val="both"/>
        <w:rPr>
          <w:sz w:val="26"/>
          <w:szCs w:val="26"/>
        </w:rPr>
      </w:pPr>
      <w:r w:rsidRPr="00E128FC">
        <w:rPr>
          <w:sz w:val="26"/>
          <w:szCs w:val="26"/>
        </w:rPr>
        <w:t>- 100% Nhi Đồng thực hiện tốt 5 điều Bác Hồ dạy.</w:t>
      </w:r>
    </w:p>
    <w:p w:rsidR="004B4090" w:rsidRPr="00E128FC" w:rsidRDefault="004B4090" w:rsidP="00502380">
      <w:pPr>
        <w:jc w:val="both"/>
        <w:rPr>
          <w:sz w:val="26"/>
          <w:szCs w:val="26"/>
        </w:rPr>
      </w:pPr>
      <w:r w:rsidRPr="00E128FC">
        <w:rPr>
          <w:b/>
          <w:sz w:val="26"/>
          <w:szCs w:val="26"/>
          <w:lang w:val="fr-FR"/>
        </w:rPr>
        <w:t xml:space="preserve">- </w:t>
      </w:r>
      <w:r w:rsidRPr="00E128FC">
        <w:rPr>
          <w:sz w:val="26"/>
          <w:szCs w:val="26"/>
          <w:lang w:val="fr-FR"/>
        </w:rPr>
        <w:t>100 % Chi đội đạt chi đội vững mạnh.</w:t>
      </w:r>
    </w:p>
    <w:p w:rsidR="004B4090" w:rsidRPr="00E128FC" w:rsidRDefault="004B4090" w:rsidP="00502380">
      <w:pPr>
        <w:jc w:val="both"/>
        <w:rPr>
          <w:sz w:val="26"/>
          <w:szCs w:val="26"/>
        </w:rPr>
      </w:pPr>
      <w:r w:rsidRPr="00E128FC">
        <w:rPr>
          <w:sz w:val="26"/>
          <w:szCs w:val="26"/>
        </w:rPr>
        <w:t>- 100% lớp Nhi Đồng  đạt lớp Nhi Đồng gương mẫu.</w:t>
      </w:r>
    </w:p>
    <w:p w:rsidR="004B4090" w:rsidRPr="00E128FC" w:rsidRDefault="004B4090" w:rsidP="00502380">
      <w:pPr>
        <w:jc w:val="both"/>
        <w:rPr>
          <w:sz w:val="26"/>
          <w:szCs w:val="26"/>
        </w:rPr>
      </w:pPr>
      <w:r w:rsidRPr="00E128FC">
        <w:rPr>
          <w:sz w:val="26"/>
          <w:szCs w:val="26"/>
        </w:rPr>
        <w:t>- 100% các chi Đội, Đội viên thực hiện tốt công tác đảm bảo ATGT, an ninh trật tự trong trường học.</w:t>
      </w:r>
    </w:p>
    <w:p w:rsidR="004B4090" w:rsidRPr="00E128FC" w:rsidRDefault="004B4090" w:rsidP="00502380">
      <w:pPr>
        <w:jc w:val="both"/>
        <w:rPr>
          <w:sz w:val="26"/>
          <w:szCs w:val="26"/>
        </w:rPr>
      </w:pPr>
      <w:r w:rsidRPr="00E128FC">
        <w:rPr>
          <w:sz w:val="26"/>
          <w:szCs w:val="26"/>
        </w:rPr>
        <w:t xml:space="preserve">- 100% HS có phẩm chất đạo đức tốt và rèn luyện tốt kĩ năng sống.                          </w:t>
      </w:r>
    </w:p>
    <w:p w:rsidR="004B4090" w:rsidRPr="00E128FC" w:rsidRDefault="004B4090" w:rsidP="00502380">
      <w:pPr>
        <w:jc w:val="both"/>
        <w:rPr>
          <w:sz w:val="26"/>
          <w:szCs w:val="26"/>
        </w:rPr>
      </w:pPr>
      <w:r w:rsidRPr="00E128FC">
        <w:rPr>
          <w:sz w:val="26"/>
          <w:szCs w:val="26"/>
        </w:rPr>
        <w:t>- 100% không mắc tệ nạn xã hội.</w:t>
      </w:r>
    </w:p>
    <w:p w:rsidR="004B4090" w:rsidRPr="00E128FC" w:rsidRDefault="004B4090" w:rsidP="00502380">
      <w:pPr>
        <w:jc w:val="both"/>
        <w:rPr>
          <w:sz w:val="26"/>
          <w:szCs w:val="26"/>
        </w:rPr>
      </w:pPr>
      <w:r w:rsidRPr="00E128FC">
        <w:rPr>
          <w:sz w:val="26"/>
          <w:szCs w:val="26"/>
        </w:rPr>
        <w:t>- 100% các lớp tổ chức tốt các sân chơi ngoại khóa.</w:t>
      </w:r>
    </w:p>
    <w:p w:rsidR="0071562B" w:rsidRPr="00E128FC" w:rsidRDefault="004B4090" w:rsidP="00502380">
      <w:pPr>
        <w:jc w:val="both"/>
        <w:rPr>
          <w:sz w:val="26"/>
          <w:szCs w:val="26"/>
        </w:rPr>
      </w:pPr>
      <w:r w:rsidRPr="00E128FC">
        <w:rPr>
          <w:rFonts w:ascii=".VnTime" w:hAnsi=".VnTime"/>
          <w:i/>
          <w:sz w:val="26"/>
          <w:szCs w:val="26"/>
        </w:rPr>
        <w:t xml:space="preserve"> </w:t>
      </w:r>
      <w:r w:rsidRPr="00E128FC">
        <w:rPr>
          <w:rFonts w:ascii=".VnTime" w:hAnsi=".VnTime"/>
          <w:sz w:val="26"/>
          <w:szCs w:val="26"/>
        </w:rPr>
        <w:t xml:space="preserve">- C«ng t¸c ngo¹i kho¸, c«ng t¸c §éi vµ phong trµo thiÕu nhi xÕp lo¹i xuÊt s¾c. </w:t>
      </w:r>
      <w:r w:rsidR="0071562B" w:rsidRPr="00E128FC">
        <w:rPr>
          <w:rFonts w:ascii=".VnTime" w:hAnsi=".VnTime"/>
          <w:sz w:val="26"/>
          <w:szCs w:val="26"/>
        </w:rPr>
        <w:t xml:space="preserve"> </w:t>
      </w:r>
    </w:p>
    <w:p w:rsidR="0071562B" w:rsidRPr="00E128FC" w:rsidRDefault="0071562B" w:rsidP="00502380">
      <w:pPr>
        <w:jc w:val="both"/>
        <w:rPr>
          <w:sz w:val="26"/>
          <w:szCs w:val="26"/>
        </w:rPr>
      </w:pPr>
      <w:r w:rsidRPr="00E128FC">
        <w:rPr>
          <w:b/>
          <w:bCs/>
          <w:sz w:val="26"/>
          <w:szCs w:val="26"/>
        </w:rPr>
        <w:t>b. Công tác phong trào:</w:t>
      </w:r>
    </w:p>
    <w:p w:rsidR="0071562B" w:rsidRPr="00E128FC" w:rsidRDefault="0071562B" w:rsidP="00502380">
      <w:pPr>
        <w:jc w:val="both"/>
        <w:rPr>
          <w:sz w:val="26"/>
          <w:szCs w:val="26"/>
        </w:rPr>
      </w:pPr>
      <w:r w:rsidRPr="00E128FC">
        <w:rPr>
          <w:sz w:val="26"/>
          <w:szCs w:val="26"/>
        </w:rPr>
        <w:t>- Duy trì tốt thể dục chính khoá và thể dục giữa giờ. Tham gia đầy đủ các phong trào các hoạt động do ngành tổ chức, thành lập nhóm văn nghệ trong nhà trường;</w:t>
      </w:r>
    </w:p>
    <w:p w:rsidR="0071562B" w:rsidRPr="00E128FC" w:rsidRDefault="0071562B" w:rsidP="00502380">
      <w:pPr>
        <w:jc w:val="both"/>
        <w:rPr>
          <w:sz w:val="26"/>
          <w:szCs w:val="26"/>
        </w:rPr>
      </w:pPr>
      <w:r w:rsidRPr="00E128FC">
        <w:rPr>
          <w:sz w:val="26"/>
          <w:szCs w:val="26"/>
        </w:rPr>
        <w:t>- Tổ chức các cuộc thi tìm hiểu, vui để học, phong trào hoa điểm mười, văn nghệ, nói chuyện truyền thống trong các ngày lễ… để tạo cho học sinh sân chơi bổ ích.</w:t>
      </w:r>
    </w:p>
    <w:p w:rsidR="0071562B" w:rsidRPr="00E128FC" w:rsidRDefault="0071562B" w:rsidP="00502380">
      <w:pPr>
        <w:jc w:val="both"/>
        <w:rPr>
          <w:sz w:val="26"/>
          <w:szCs w:val="26"/>
        </w:rPr>
      </w:pPr>
      <w:r w:rsidRPr="00E128FC">
        <w:rPr>
          <w:sz w:val="26"/>
          <w:szCs w:val="26"/>
        </w:rPr>
        <w:t xml:space="preserve"> - Với tính hiếu động của học sinh thì môi trường sinh hoạt tập thể thu hút rất nhiều học sinh tham gia, đây chính là hoạt động tích cực để các em gắn bó với nhau, rời xa các các tụ điểm xấu. Các ban ngành, GVCN cần khai thác triệt để hội trường để tổ chức các hoạt động tập thể đảm bảo có hiệu quả.</w:t>
      </w:r>
    </w:p>
    <w:p w:rsidR="0071562B" w:rsidRPr="00E128FC" w:rsidRDefault="0071562B" w:rsidP="00502380">
      <w:pPr>
        <w:jc w:val="both"/>
        <w:rPr>
          <w:b/>
          <w:sz w:val="26"/>
          <w:szCs w:val="26"/>
        </w:rPr>
      </w:pPr>
      <w:r w:rsidRPr="00E128FC">
        <w:rPr>
          <w:b/>
          <w:sz w:val="26"/>
          <w:szCs w:val="26"/>
          <w:lang w:val="en-US"/>
        </w:rPr>
        <w:t>c</w:t>
      </w:r>
      <w:r w:rsidRPr="00E128FC">
        <w:rPr>
          <w:b/>
          <w:sz w:val="26"/>
          <w:szCs w:val="26"/>
        </w:rPr>
        <w:t>. Công Đoàn:</w:t>
      </w:r>
    </w:p>
    <w:p w:rsidR="0071562B" w:rsidRPr="00E128FC" w:rsidRDefault="0071562B" w:rsidP="00502380">
      <w:pPr>
        <w:ind w:firstLine="360"/>
        <w:jc w:val="both"/>
        <w:rPr>
          <w:sz w:val="26"/>
          <w:szCs w:val="26"/>
        </w:rPr>
      </w:pPr>
      <w:r w:rsidRPr="00E128FC">
        <w:rPr>
          <w:sz w:val="26"/>
          <w:szCs w:val="26"/>
        </w:rPr>
        <w:t>Tiếp tục giữ vững danh hiệu công đoàn vững mạnh xuất sắc.</w:t>
      </w:r>
    </w:p>
    <w:p w:rsidR="0071562B" w:rsidRPr="00E128FC" w:rsidRDefault="0071562B" w:rsidP="00502380">
      <w:pPr>
        <w:ind w:firstLine="360"/>
        <w:jc w:val="both"/>
        <w:rPr>
          <w:sz w:val="26"/>
          <w:szCs w:val="26"/>
        </w:rPr>
      </w:pPr>
      <w:r w:rsidRPr="00E128FC">
        <w:rPr>
          <w:sz w:val="26"/>
          <w:szCs w:val="26"/>
        </w:rPr>
        <w:t>Trực tiếp tham mưu chi bộ, BGH thực hiện phong trào vận động cựu học sinh “Tri ân Trường cũ, đóng góp xây dựng quê hương”.</w:t>
      </w:r>
    </w:p>
    <w:p w:rsidR="0071562B" w:rsidRPr="00E128FC" w:rsidRDefault="008D7AB2" w:rsidP="00502380">
      <w:pPr>
        <w:ind w:firstLine="360"/>
        <w:jc w:val="both"/>
        <w:rPr>
          <w:sz w:val="26"/>
          <w:szCs w:val="26"/>
          <w:lang w:val="en-US"/>
        </w:rPr>
      </w:pPr>
      <w:r w:rsidRPr="00E128FC">
        <w:rPr>
          <w:sz w:val="26"/>
          <w:szCs w:val="26"/>
          <w:lang w:val="en-US"/>
        </w:rPr>
        <w:t>Phối hợp vận động PHHS trang bị thẻ BHYT cho Hs đạt 100%.</w:t>
      </w:r>
    </w:p>
    <w:p w:rsidR="0071562B" w:rsidRPr="00E128FC" w:rsidRDefault="0071562B" w:rsidP="00502380">
      <w:pPr>
        <w:jc w:val="both"/>
        <w:rPr>
          <w:b/>
          <w:sz w:val="26"/>
          <w:szCs w:val="26"/>
        </w:rPr>
      </w:pPr>
      <w:r w:rsidRPr="00E128FC">
        <w:rPr>
          <w:b/>
          <w:sz w:val="26"/>
          <w:szCs w:val="26"/>
          <w:lang w:val="en-US"/>
        </w:rPr>
        <w:lastRenderedPageBreak/>
        <w:t>d</w:t>
      </w:r>
      <w:r w:rsidRPr="00E128FC">
        <w:rPr>
          <w:b/>
          <w:sz w:val="26"/>
          <w:szCs w:val="26"/>
        </w:rPr>
        <w:t xml:space="preserve">. Chi Đoàn: </w:t>
      </w:r>
    </w:p>
    <w:p w:rsidR="004B4090" w:rsidRPr="00E128FC" w:rsidRDefault="004B4090" w:rsidP="00502380">
      <w:pPr>
        <w:ind w:firstLine="720"/>
        <w:jc w:val="both"/>
        <w:rPr>
          <w:sz w:val="26"/>
          <w:szCs w:val="26"/>
        </w:rPr>
      </w:pPr>
      <w:r w:rsidRPr="00E128FC">
        <w:rPr>
          <w:sz w:val="26"/>
          <w:szCs w:val="26"/>
        </w:rPr>
        <w:t>Duy trì danh hiệu chi Đoàn vững mạnh; Trong năm, phối hợp tổ chức hội chợ ẩm thực, hội trại, dự kiến tổ c</w:t>
      </w:r>
      <w:r w:rsidR="00B74DA8" w:rsidRPr="00E128FC">
        <w:rPr>
          <w:sz w:val="26"/>
          <w:szCs w:val="26"/>
        </w:rPr>
        <w:t>hức dịp mừng Đảng mừng xuân 2021</w:t>
      </w:r>
      <w:r w:rsidRPr="00E128FC">
        <w:rPr>
          <w:sz w:val="26"/>
          <w:szCs w:val="26"/>
        </w:rPr>
        <w:t xml:space="preserve">; Xây dựng công trình thanh niên có ý nghĩa thiết thực tại đơn vị: Trang bị bảng tuyên truyền giáo dục đạo đức bằng đá tảng trước cổng trường (VD: Công cha, nghĩa mẹ, ơn thầy); </w:t>
      </w:r>
    </w:p>
    <w:p w:rsidR="0071562B" w:rsidRPr="00E128FC" w:rsidRDefault="004B4090" w:rsidP="00502380">
      <w:pPr>
        <w:ind w:firstLine="720"/>
        <w:jc w:val="both"/>
        <w:rPr>
          <w:sz w:val="26"/>
          <w:szCs w:val="26"/>
        </w:rPr>
      </w:pPr>
      <w:r w:rsidRPr="00E128FC">
        <w:rPr>
          <w:sz w:val="26"/>
          <w:szCs w:val="26"/>
        </w:rPr>
        <w:t xml:space="preserve">Chăm sóc gia đình chính sách qua Phong trào thi đua “Đoàn Đội nhà trường gắn với địa chỉ nhân đạo”. Bí thư chi Đoàn phối hợp GV dạy thể dục, GVCN xây dựng tốt kế hoạch CLB thể dục thể thao trong nhà trường, tham gia thi đấu hiệu quả. </w:t>
      </w:r>
      <w:r w:rsidR="008D7AB2" w:rsidRPr="00E128FC">
        <w:rPr>
          <w:sz w:val="26"/>
          <w:szCs w:val="26"/>
          <w:lang w:val="en-US"/>
        </w:rPr>
        <w:t xml:space="preserve"> </w:t>
      </w:r>
    </w:p>
    <w:p w:rsidR="0071562B" w:rsidRPr="00E128FC" w:rsidRDefault="0071562B" w:rsidP="00502380">
      <w:pPr>
        <w:jc w:val="both"/>
        <w:rPr>
          <w:sz w:val="26"/>
          <w:szCs w:val="26"/>
        </w:rPr>
      </w:pPr>
      <w:r w:rsidRPr="00E128FC">
        <w:rPr>
          <w:b/>
          <w:sz w:val="26"/>
          <w:szCs w:val="26"/>
          <w:lang w:val="en-US"/>
        </w:rPr>
        <w:t>e</w:t>
      </w:r>
      <w:r w:rsidRPr="00E128FC">
        <w:rPr>
          <w:b/>
          <w:sz w:val="26"/>
          <w:szCs w:val="26"/>
        </w:rPr>
        <w:t>. Liên Đội:</w:t>
      </w:r>
    </w:p>
    <w:p w:rsidR="0071562B" w:rsidRPr="00E128FC" w:rsidRDefault="0071562B" w:rsidP="00502380">
      <w:pPr>
        <w:ind w:firstLine="720"/>
        <w:jc w:val="both"/>
        <w:rPr>
          <w:sz w:val="26"/>
          <w:szCs w:val="26"/>
        </w:rPr>
      </w:pPr>
      <w:r w:rsidRPr="00E128FC">
        <w:rPr>
          <w:sz w:val="26"/>
          <w:szCs w:val="26"/>
        </w:rPr>
        <w:t xml:space="preserve">TPT Đội phối hợp chuyên môn, tổ khối </w:t>
      </w:r>
      <w:r w:rsidRPr="00E128FC">
        <w:rPr>
          <w:rFonts w:ascii=".VnTime" w:hAnsi=".VnTime"/>
          <w:sz w:val="26"/>
          <w:szCs w:val="26"/>
        </w:rPr>
        <w:t>x</w:t>
      </w:r>
      <w:r w:rsidRPr="00E128FC">
        <w:rPr>
          <w:sz w:val="26"/>
          <w:szCs w:val="26"/>
        </w:rPr>
        <w:t>ây</w:t>
      </w:r>
      <w:r w:rsidRPr="00E128FC">
        <w:rPr>
          <w:rFonts w:ascii=".VnTime" w:hAnsi=".VnTime"/>
          <w:sz w:val="26"/>
          <w:szCs w:val="26"/>
        </w:rPr>
        <w:t xml:space="preserve"> d</w:t>
      </w:r>
      <w:r w:rsidRPr="00E128FC">
        <w:rPr>
          <w:sz w:val="26"/>
          <w:szCs w:val="26"/>
        </w:rPr>
        <w:t>ự</w:t>
      </w:r>
      <w:r w:rsidRPr="00E128FC">
        <w:rPr>
          <w:rFonts w:ascii=".VnTime" w:hAnsi=".VnTime"/>
          <w:sz w:val="26"/>
          <w:szCs w:val="26"/>
        </w:rPr>
        <w:t xml:space="preserve">ng </w:t>
      </w:r>
      <w:r w:rsidRPr="00E128FC">
        <w:rPr>
          <w:sz w:val="26"/>
          <w:szCs w:val="26"/>
        </w:rPr>
        <w:t>các</w:t>
      </w:r>
      <w:r w:rsidRPr="00E128FC">
        <w:rPr>
          <w:rFonts w:ascii=".VnTime" w:hAnsi=".VnTime"/>
          <w:sz w:val="26"/>
          <w:szCs w:val="26"/>
        </w:rPr>
        <w:t xml:space="preserve"> </w:t>
      </w:r>
      <w:r w:rsidRPr="00E128FC">
        <w:rPr>
          <w:sz w:val="26"/>
          <w:szCs w:val="26"/>
        </w:rPr>
        <w:t>chuyên</w:t>
      </w:r>
      <w:r w:rsidRPr="00E128FC">
        <w:rPr>
          <w:rFonts w:ascii=".VnTime" w:hAnsi=".VnTime"/>
          <w:sz w:val="26"/>
          <w:szCs w:val="26"/>
        </w:rPr>
        <w:t xml:space="preserve"> </w:t>
      </w:r>
      <w:r w:rsidRPr="00E128FC">
        <w:rPr>
          <w:sz w:val="26"/>
          <w:szCs w:val="26"/>
        </w:rPr>
        <w:t>đề</w:t>
      </w:r>
      <w:r w:rsidRPr="00E128FC">
        <w:rPr>
          <w:rFonts w:ascii=".VnTime" w:hAnsi=".VnTime"/>
          <w:sz w:val="26"/>
          <w:szCs w:val="26"/>
        </w:rPr>
        <w:t xml:space="preserve"> ngo</w:t>
      </w:r>
      <w:r w:rsidRPr="00E128FC">
        <w:rPr>
          <w:sz w:val="26"/>
          <w:szCs w:val="26"/>
        </w:rPr>
        <w:t>ạ</w:t>
      </w:r>
      <w:r w:rsidRPr="00E128FC">
        <w:rPr>
          <w:rFonts w:ascii=".VnTime" w:hAnsi=".VnTime"/>
          <w:sz w:val="26"/>
          <w:szCs w:val="26"/>
        </w:rPr>
        <w:t xml:space="preserve">i </w:t>
      </w:r>
      <w:r w:rsidRPr="00E128FC">
        <w:rPr>
          <w:sz w:val="26"/>
          <w:szCs w:val="26"/>
        </w:rPr>
        <w:t>khóa</w:t>
      </w:r>
      <w:r w:rsidRPr="00E128FC">
        <w:rPr>
          <w:rFonts w:ascii=".VnTime" w:hAnsi=".VnTime"/>
          <w:sz w:val="26"/>
          <w:szCs w:val="26"/>
        </w:rPr>
        <w:t xml:space="preserve"> cho h</w:t>
      </w:r>
      <w:r w:rsidRPr="00E128FC">
        <w:rPr>
          <w:sz w:val="26"/>
          <w:szCs w:val="26"/>
        </w:rPr>
        <w:t>ọ</w:t>
      </w:r>
      <w:r w:rsidRPr="00E128FC">
        <w:rPr>
          <w:rFonts w:ascii=".VnTime" w:hAnsi=".VnTime"/>
          <w:sz w:val="26"/>
          <w:szCs w:val="26"/>
        </w:rPr>
        <w:t xml:space="preserve">c sinh tham gia </w:t>
      </w:r>
      <w:r w:rsidRPr="00E128FC">
        <w:rPr>
          <w:sz w:val="26"/>
          <w:szCs w:val="26"/>
        </w:rPr>
        <w:t xml:space="preserve">(Nét đẹp đội viên, đố vui để học, tái hiện nhân vật lịch sử, rung chuông vàng, Đối mặt...);  </w:t>
      </w:r>
    </w:p>
    <w:p w:rsidR="0071562B" w:rsidRPr="00E128FC" w:rsidRDefault="0071562B" w:rsidP="00502380">
      <w:pPr>
        <w:ind w:firstLine="720"/>
        <w:jc w:val="both"/>
        <w:rPr>
          <w:sz w:val="26"/>
          <w:szCs w:val="26"/>
        </w:rPr>
      </w:pPr>
      <w:r w:rsidRPr="00E128FC">
        <w:rPr>
          <w:sz w:val="26"/>
          <w:szCs w:val="26"/>
        </w:rPr>
        <w:t xml:space="preserve">Liên Đội thực hiện ít nhất 01 công trình măng non trong năm học: </w:t>
      </w:r>
      <w:r w:rsidR="00B74DA8" w:rsidRPr="00E128FC">
        <w:rPr>
          <w:sz w:val="26"/>
          <w:szCs w:val="26"/>
          <w:lang w:val="en-US"/>
        </w:rPr>
        <w:t>Thiết kế ANGT trước cổng trường khu vực bên phải công theo chỉu đạo của PGD</w:t>
      </w:r>
      <w:r w:rsidRPr="00E128FC">
        <w:rPr>
          <w:sz w:val="26"/>
          <w:szCs w:val="26"/>
        </w:rPr>
        <w:t xml:space="preserve">; </w:t>
      </w:r>
      <w:r w:rsidRPr="00E128FC">
        <w:rPr>
          <w:i/>
          <w:sz w:val="26"/>
          <w:szCs w:val="26"/>
        </w:rPr>
        <w:t xml:space="preserve"> </w:t>
      </w:r>
      <w:r w:rsidRPr="00E128FC">
        <w:rPr>
          <w:sz w:val="26"/>
          <w:szCs w:val="26"/>
        </w:rPr>
        <w:t>Ra quân chiều thứ 7 tình nguyện cải tạo vườn sinh vật, phụ trách tuyến đường tự quản trước cổng Trường với khẩu hiệu “Đường đến trường xanh, sạch, đẹp, an toàn”</w:t>
      </w:r>
    </w:p>
    <w:p w:rsidR="0071562B" w:rsidRPr="00E128FC" w:rsidRDefault="0071562B" w:rsidP="00502380">
      <w:pPr>
        <w:ind w:firstLine="720"/>
        <w:jc w:val="both"/>
        <w:rPr>
          <w:i/>
          <w:sz w:val="26"/>
          <w:szCs w:val="26"/>
        </w:rPr>
      </w:pPr>
      <w:r w:rsidRPr="00E128FC">
        <w:rPr>
          <w:sz w:val="26"/>
          <w:szCs w:val="26"/>
        </w:rPr>
        <w:t xml:space="preserve">Xây dựng tốt kế hoạch thực hiện các phong trào kế hoạch nhỏ xây dựng nông thôn mới </w:t>
      </w:r>
      <w:r w:rsidRPr="00E128FC">
        <w:rPr>
          <w:i/>
          <w:sz w:val="26"/>
          <w:szCs w:val="26"/>
        </w:rPr>
        <w:t>(1. Phong trào “Nuôi heo đất tiết kiệm”; 2. Quyên góp quần áo, sách vở, Đồ dùng học tập cũ; 3. Thu gom phế liệu, giấy vụn).</w:t>
      </w:r>
    </w:p>
    <w:p w:rsidR="0071562B" w:rsidRPr="00E128FC" w:rsidRDefault="0071562B" w:rsidP="00502380">
      <w:pPr>
        <w:jc w:val="both"/>
        <w:rPr>
          <w:b/>
          <w:sz w:val="26"/>
          <w:szCs w:val="26"/>
          <w:lang w:val="en-US"/>
        </w:rPr>
      </w:pPr>
      <w:r w:rsidRPr="00E128FC">
        <w:rPr>
          <w:b/>
          <w:sz w:val="26"/>
          <w:szCs w:val="26"/>
          <w:lang w:val="en-US"/>
        </w:rPr>
        <w:t>f</w:t>
      </w:r>
      <w:r w:rsidRPr="00E128FC">
        <w:rPr>
          <w:b/>
          <w:sz w:val="26"/>
          <w:szCs w:val="26"/>
        </w:rPr>
        <w:t>. Ban đại diện cha mẹ học sinh</w:t>
      </w:r>
      <w:r w:rsidR="00B74DA8" w:rsidRPr="00E128FC">
        <w:rPr>
          <w:b/>
          <w:sz w:val="26"/>
          <w:szCs w:val="26"/>
          <w:lang w:val="en-US"/>
        </w:rPr>
        <w:t xml:space="preserve"> </w:t>
      </w:r>
      <w:r w:rsidRPr="00E128FC">
        <w:rPr>
          <w:b/>
          <w:sz w:val="26"/>
          <w:szCs w:val="26"/>
          <w:lang w:val="en-US"/>
        </w:rPr>
        <w:t>- huy động sự tham gia của cộng đồng:</w:t>
      </w:r>
    </w:p>
    <w:p w:rsidR="0071562B" w:rsidRPr="00E128FC" w:rsidRDefault="0071562B" w:rsidP="00502380">
      <w:pPr>
        <w:pStyle w:val="Heading1"/>
        <w:ind w:firstLine="720"/>
        <w:jc w:val="both"/>
        <w:rPr>
          <w:rFonts w:ascii="Times New Roman" w:hAnsi="Times New Roman"/>
          <w:b w:val="0"/>
          <w:sz w:val="26"/>
          <w:szCs w:val="26"/>
        </w:rPr>
      </w:pPr>
      <w:r w:rsidRPr="00E128FC">
        <w:rPr>
          <w:rFonts w:ascii="Times New Roman" w:hAnsi="Times New Roman"/>
          <w:b w:val="0"/>
          <w:sz w:val="26"/>
          <w:szCs w:val="26"/>
          <w:lang w:val="vi-VN"/>
        </w:rPr>
        <w:t>Chỉ tiêu: Xây dựng ban đại diện cha mẹ học sinh vững mạnh, hoạt động có hiệu quả;</w:t>
      </w:r>
      <w:r w:rsidRPr="00E128FC">
        <w:rPr>
          <w:rFonts w:ascii="Times New Roman" w:hAnsi="Times New Roman"/>
          <w:b w:val="0"/>
          <w:sz w:val="26"/>
          <w:szCs w:val="26"/>
        </w:rPr>
        <w:t xml:space="preserve"> Thường xuyên phối hợp với nhà trường trong công tác phối hợp giáo dục, đánh giá xếp loại học sinh. Phối hợp tham gia tốt 5 chương trình nâng cao chất lượng nông thông mới trong ngành giáo dục </w:t>
      </w:r>
      <w:proofErr w:type="gramStart"/>
      <w:r w:rsidRPr="00E128FC">
        <w:rPr>
          <w:rFonts w:ascii="Times New Roman" w:hAnsi="Times New Roman"/>
          <w:b w:val="0"/>
          <w:sz w:val="26"/>
          <w:szCs w:val="26"/>
        </w:rPr>
        <w:t>theo</w:t>
      </w:r>
      <w:proofErr w:type="gramEnd"/>
      <w:r w:rsidRPr="00E128FC">
        <w:rPr>
          <w:rFonts w:ascii="Times New Roman" w:hAnsi="Times New Roman"/>
          <w:b w:val="0"/>
          <w:sz w:val="26"/>
          <w:szCs w:val="26"/>
        </w:rPr>
        <w:t xml:space="preserve"> kế hoạch 151/KH-UBND huyện Xuân Lộc.</w:t>
      </w:r>
    </w:p>
    <w:p w:rsidR="0071562B" w:rsidRPr="00E128FC" w:rsidRDefault="0071562B" w:rsidP="00502380">
      <w:pPr>
        <w:pStyle w:val="Heading1"/>
        <w:ind w:firstLine="720"/>
        <w:jc w:val="both"/>
        <w:rPr>
          <w:rFonts w:ascii="Times New Roman" w:hAnsi="Times New Roman"/>
          <w:b w:val="0"/>
          <w:sz w:val="26"/>
          <w:szCs w:val="26"/>
          <w:lang w:val="de-DE"/>
        </w:rPr>
      </w:pPr>
      <w:r w:rsidRPr="00E128FC">
        <w:rPr>
          <w:rFonts w:ascii="Times New Roman" w:hAnsi="Times New Roman"/>
          <w:b w:val="0"/>
          <w:sz w:val="26"/>
          <w:szCs w:val="26"/>
          <w:lang w:val="de-DE"/>
        </w:rPr>
        <w:t xml:space="preserve">Tăng cường việc quản lý học sinh tại trường cũng như ở cộng đồng; Phối hợp với Công An </w:t>
      </w:r>
      <w:r w:rsidRPr="00E128FC">
        <w:rPr>
          <w:rFonts w:ascii="Times New Roman" w:hAnsi="Times New Roman"/>
          <w:b w:val="0"/>
          <w:sz w:val="26"/>
          <w:szCs w:val="26"/>
        </w:rPr>
        <w:t>xã, huyện</w:t>
      </w:r>
      <w:r w:rsidRPr="00E128FC">
        <w:rPr>
          <w:rFonts w:ascii="Times New Roman" w:hAnsi="Times New Roman"/>
          <w:b w:val="0"/>
          <w:sz w:val="26"/>
          <w:szCs w:val="26"/>
          <w:lang w:val="de-DE"/>
        </w:rPr>
        <w:t xml:space="preserve"> thực hiện nghiêm túc giáo dục an toàn giao thông, đảm bảo an ninh trật tự trường học, phòng chống bạo lực, tệ nạn xã hội</w:t>
      </w:r>
      <w:r w:rsidRPr="00E128FC">
        <w:rPr>
          <w:rFonts w:ascii="Times New Roman" w:hAnsi="Times New Roman"/>
          <w:b w:val="0"/>
          <w:sz w:val="26"/>
          <w:szCs w:val="26"/>
        </w:rPr>
        <w:t>;</w:t>
      </w:r>
      <w:r w:rsidRPr="00E128FC">
        <w:rPr>
          <w:rFonts w:ascii="Times New Roman" w:hAnsi="Times New Roman"/>
          <w:b w:val="0"/>
          <w:sz w:val="26"/>
          <w:szCs w:val="26"/>
          <w:lang w:val="de-DE"/>
        </w:rPr>
        <w:t xml:space="preserve"> Đẩy mạnh các hoạt động văn hóa - văn nghệ, thể dục - thể thao, hoạt động tình nghĩa, hoạt động tập thể để lôi cuốn học sinh tham gia. Chú trọng công tác giáo dục thể chất và y tế học đường; công tác bảo hiểm con người trong nhà trường; tăng cường công tác tuyên truyền phòng chống tác hại trò chơi trực tuyến mang nội dung không lành mạnh đối với học sinh. Tăng cường giáo dục kỹ năng sống cho học sinh. Xây dựng môi trường văn hóa học đường thực sự văn minh, lành mạnh. </w:t>
      </w:r>
    </w:p>
    <w:p w:rsidR="0071562B" w:rsidRPr="00E128FC" w:rsidRDefault="0071562B" w:rsidP="00502380">
      <w:pPr>
        <w:pStyle w:val="Heading1"/>
        <w:ind w:firstLine="720"/>
        <w:jc w:val="both"/>
        <w:rPr>
          <w:rFonts w:ascii="Times New Roman" w:hAnsi="Times New Roman"/>
          <w:b w:val="0"/>
          <w:sz w:val="26"/>
          <w:szCs w:val="26"/>
        </w:rPr>
      </w:pPr>
      <w:r w:rsidRPr="00E128FC">
        <w:rPr>
          <w:rFonts w:ascii="Times New Roman" w:hAnsi="Times New Roman"/>
          <w:b w:val="0"/>
          <w:sz w:val="26"/>
          <w:szCs w:val="26"/>
          <w:lang w:val="de-DE"/>
        </w:rPr>
        <w:t xml:space="preserve">Tuyên truyền đầy đủ các chủ trương chính sách của Đảng và Nhà nước về GD&amp;ĐT, đặc biệt Nghị quyết Đại Hội Đảng toàn quốc lần thứ XI </w:t>
      </w:r>
      <w:r w:rsidRPr="00E128FC">
        <w:rPr>
          <w:rFonts w:ascii="Times New Roman" w:hAnsi="Times New Roman"/>
          <w:b w:val="0"/>
          <w:sz w:val="26"/>
          <w:szCs w:val="26"/>
          <w:lang w:val="nl-NL"/>
        </w:rPr>
        <w:t xml:space="preserve">và Chương trình hành động thực hiện Nghị quyết Đại hội Đảng các cấp </w:t>
      </w:r>
      <w:r w:rsidRPr="00E128FC">
        <w:rPr>
          <w:rFonts w:ascii="Times New Roman" w:hAnsi="Times New Roman"/>
          <w:b w:val="0"/>
          <w:sz w:val="26"/>
          <w:szCs w:val="26"/>
          <w:lang w:val="de-DE"/>
        </w:rPr>
        <w:t xml:space="preserve">về công tác GD&amp;ĐT. </w:t>
      </w:r>
    </w:p>
    <w:p w:rsidR="0071562B" w:rsidRPr="00E128FC" w:rsidRDefault="0071562B" w:rsidP="00502380">
      <w:pPr>
        <w:pStyle w:val="Heading1"/>
        <w:ind w:firstLine="720"/>
        <w:jc w:val="both"/>
        <w:rPr>
          <w:rFonts w:ascii="Times New Roman" w:hAnsi="Times New Roman"/>
          <w:b w:val="0"/>
          <w:sz w:val="26"/>
          <w:szCs w:val="26"/>
          <w:lang w:val="de-DE"/>
        </w:rPr>
      </w:pPr>
      <w:r w:rsidRPr="00E128FC">
        <w:rPr>
          <w:rFonts w:ascii="Times New Roman" w:hAnsi="Times New Roman"/>
          <w:b w:val="0"/>
          <w:sz w:val="26"/>
          <w:szCs w:val="26"/>
          <w:lang w:val="de-DE"/>
        </w:rPr>
        <w:t>Tăng cường hoạt động của ban ĐD CMHS. Củng cố các chi hội lớp có sự phối hợp chặt chẽ với GV chủ̉ nhiệm; Ban ĐD CMHS họp 04 lần/năm;</w:t>
      </w:r>
    </w:p>
    <w:p w:rsidR="0071562B" w:rsidRPr="00E128FC" w:rsidRDefault="00086077" w:rsidP="00502380">
      <w:pPr>
        <w:pStyle w:val="Heading1"/>
        <w:ind w:firstLine="720"/>
        <w:jc w:val="both"/>
        <w:rPr>
          <w:rFonts w:ascii="Times New Roman" w:hAnsi="Times New Roman"/>
          <w:b w:val="0"/>
          <w:sz w:val="26"/>
          <w:szCs w:val="26"/>
        </w:rPr>
      </w:pPr>
      <w:r w:rsidRPr="00E128FC">
        <w:rPr>
          <w:rFonts w:ascii="Times New Roman" w:hAnsi="Times New Roman"/>
          <w:b w:val="0"/>
          <w:sz w:val="26"/>
          <w:szCs w:val="26"/>
        </w:rPr>
        <w:t xml:space="preserve">Tham mưu cộng đồng, </w:t>
      </w:r>
      <w:r w:rsidR="0071562B" w:rsidRPr="00E128FC">
        <w:rPr>
          <w:rFonts w:ascii="Times New Roman" w:hAnsi="Times New Roman"/>
          <w:b w:val="0"/>
          <w:sz w:val="26"/>
          <w:szCs w:val="26"/>
        </w:rPr>
        <w:t>hội khuyến học xã các tổ chức đoàn thể tham gia công tác PCGD tiểu học, THCS. Vận động GV-HS nuôi heo đất khuyến học; Vận động toàn thể PHHS và các đoàn thể tham gia công tác GD ở địa bàn.</w:t>
      </w:r>
    </w:p>
    <w:p w:rsidR="008D7AB2" w:rsidRPr="00E128FC" w:rsidRDefault="008D7AB2" w:rsidP="00502380">
      <w:pPr>
        <w:ind w:firstLine="360"/>
        <w:jc w:val="both"/>
        <w:rPr>
          <w:sz w:val="26"/>
          <w:szCs w:val="26"/>
          <w:lang w:val="en-US"/>
        </w:rPr>
      </w:pPr>
      <w:r w:rsidRPr="00E128FC">
        <w:rPr>
          <w:sz w:val="26"/>
          <w:szCs w:val="26"/>
          <w:lang w:val="en-US"/>
        </w:rPr>
        <w:t>Tuyên truyền vận động PHHS trang bị thẻ BHYT cho Hs đạt 100%.</w:t>
      </w:r>
    </w:p>
    <w:p w:rsidR="00DE26CA" w:rsidRPr="00E128FC" w:rsidRDefault="00DE26CA" w:rsidP="00502380">
      <w:pPr>
        <w:jc w:val="both"/>
        <w:rPr>
          <w:b/>
          <w:sz w:val="26"/>
          <w:szCs w:val="26"/>
        </w:rPr>
      </w:pPr>
      <w:r w:rsidRPr="00E128FC">
        <w:rPr>
          <w:b/>
          <w:sz w:val="26"/>
          <w:szCs w:val="26"/>
          <w:lang w:val="en-US"/>
        </w:rPr>
        <w:t xml:space="preserve">5. </w:t>
      </w:r>
      <w:r w:rsidRPr="00E128FC">
        <w:rPr>
          <w:b/>
          <w:sz w:val="26"/>
          <w:szCs w:val="26"/>
        </w:rPr>
        <w:t>Thi đua – khen thưởng thông tin báo cáo:</w:t>
      </w:r>
    </w:p>
    <w:p w:rsidR="00DE26CA" w:rsidRPr="00E128FC" w:rsidRDefault="00520505" w:rsidP="00502380">
      <w:pPr>
        <w:numPr>
          <w:ilvl w:val="0"/>
          <w:numId w:val="4"/>
        </w:numPr>
        <w:jc w:val="both"/>
        <w:rPr>
          <w:sz w:val="26"/>
          <w:szCs w:val="26"/>
        </w:rPr>
      </w:pPr>
      <w:r w:rsidRPr="00E128FC">
        <w:rPr>
          <w:sz w:val="26"/>
          <w:szCs w:val="26"/>
        </w:rPr>
        <w:t>Đợt 1 từ 17</w:t>
      </w:r>
      <w:r w:rsidR="00B74DA8" w:rsidRPr="00E128FC">
        <w:rPr>
          <w:sz w:val="26"/>
          <w:szCs w:val="26"/>
        </w:rPr>
        <w:t>/8 đến 20/11/20</w:t>
      </w:r>
      <w:r w:rsidR="00B74DA8" w:rsidRPr="00E128FC">
        <w:rPr>
          <w:sz w:val="26"/>
          <w:szCs w:val="26"/>
          <w:lang w:val="en-US"/>
        </w:rPr>
        <w:t>20</w:t>
      </w:r>
      <w:r w:rsidR="00DE26CA" w:rsidRPr="00E128FC">
        <w:rPr>
          <w:sz w:val="26"/>
          <w:szCs w:val="26"/>
        </w:rPr>
        <w:t xml:space="preserve"> </w:t>
      </w:r>
      <w:r w:rsidR="00DE26CA" w:rsidRPr="00E128FC">
        <w:rPr>
          <w:i/>
          <w:sz w:val="26"/>
          <w:szCs w:val="26"/>
        </w:rPr>
        <w:t>(Tổ khối chấm)</w:t>
      </w:r>
    </w:p>
    <w:p w:rsidR="00DE26CA" w:rsidRPr="00E128FC" w:rsidRDefault="00520505" w:rsidP="00502380">
      <w:pPr>
        <w:numPr>
          <w:ilvl w:val="0"/>
          <w:numId w:val="4"/>
        </w:numPr>
        <w:jc w:val="both"/>
        <w:rPr>
          <w:sz w:val="26"/>
          <w:szCs w:val="26"/>
        </w:rPr>
      </w:pPr>
      <w:r w:rsidRPr="00E128FC">
        <w:rPr>
          <w:sz w:val="26"/>
          <w:szCs w:val="26"/>
        </w:rPr>
        <w:t>Đợt 2 từ 21/11 đến 02/01/20</w:t>
      </w:r>
      <w:r w:rsidRPr="00E128FC">
        <w:rPr>
          <w:sz w:val="26"/>
          <w:szCs w:val="26"/>
          <w:lang w:val="en-US"/>
        </w:rPr>
        <w:t>2</w:t>
      </w:r>
      <w:r w:rsidR="00B74DA8" w:rsidRPr="00E128FC">
        <w:rPr>
          <w:sz w:val="26"/>
          <w:szCs w:val="26"/>
          <w:lang w:val="en-US"/>
        </w:rPr>
        <w:t>1</w:t>
      </w:r>
    </w:p>
    <w:p w:rsidR="00DE26CA" w:rsidRPr="00E128FC" w:rsidRDefault="00520505" w:rsidP="00502380">
      <w:pPr>
        <w:numPr>
          <w:ilvl w:val="0"/>
          <w:numId w:val="4"/>
        </w:numPr>
        <w:jc w:val="both"/>
        <w:rPr>
          <w:sz w:val="26"/>
          <w:szCs w:val="26"/>
        </w:rPr>
      </w:pPr>
      <w:r w:rsidRPr="00E128FC">
        <w:rPr>
          <w:sz w:val="26"/>
          <w:szCs w:val="26"/>
        </w:rPr>
        <w:t>Đợt 3 từ  03/01/20</w:t>
      </w:r>
      <w:r w:rsidRPr="00E128FC">
        <w:rPr>
          <w:sz w:val="26"/>
          <w:szCs w:val="26"/>
          <w:lang w:val="en-US"/>
        </w:rPr>
        <w:t>2</w:t>
      </w:r>
      <w:r w:rsidR="00B74DA8" w:rsidRPr="00E128FC">
        <w:rPr>
          <w:sz w:val="26"/>
          <w:szCs w:val="26"/>
          <w:lang w:val="en-US"/>
        </w:rPr>
        <w:t>1</w:t>
      </w:r>
      <w:r w:rsidR="00DE26CA" w:rsidRPr="00E128FC">
        <w:rPr>
          <w:sz w:val="26"/>
          <w:szCs w:val="26"/>
        </w:rPr>
        <w:t xml:space="preserve"> đến 8/03/20</w:t>
      </w:r>
      <w:r w:rsidRPr="00E128FC">
        <w:rPr>
          <w:sz w:val="26"/>
          <w:szCs w:val="26"/>
          <w:lang w:val="en-US"/>
        </w:rPr>
        <w:t>2</w:t>
      </w:r>
      <w:r w:rsidR="00B74DA8" w:rsidRPr="00E128FC">
        <w:rPr>
          <w:sz w:val="26"/>
          <w:szCs w:val="26"/>
          <w:lang w:val="en-US"/>
        </w:rPr>
        <w:t>1</w:t>
      </w:r>
      <w:r w:rsidR="00DE26CA" w:rsidRPr="00E128FC">
        <w:rPr>
          <w:sz w:val="26"/>
          <w:szCs w:val="26"/>
        </w:rPr>
        <w:t xml:space="preserve"> </w:t>
      </w:r>
      <w:r w:rsidR="00DE26CA" w:rsidRPr="00E128FC">
        <w:rPr>
          <w:i/>
          <w:sz w:val="26"/>
          <w:szCs w:val="26"/>
        </w:rPr>
        <w:t>(Tổ khối chấm)</w:t>
      </w:r>
    </w:p>
    <w:p w:rsidR="00DE26CA" w:rsidRPr="00E128FC" w:rsidRDefault="00520505" w:rsidP="00502380">
      <w:pPr>
        <w:numPr>
          <w:ilvl w:val="0"/>
          <w:numId w:val="4"/>
        </w:numPr>
        <w:jc w:val="both"/>
        <w:rPr>
          <w:sz w:val="26"/>
          <w:szCs w:val="26"/>
        </w:rPr>
      </w:pPr>
      <w:r w:rsidRPr="00E128FC">
        <w:rPr>
          <w:sz w:val="26"/>
          <w:szCs w:val="26"/>
        </w:rPr>
        <w:t>Đợt 4 từ 9/3 đến 20/5/20</w:t>
      </w:r>
      <w:r w:rsidRPr="00E128FC">
        <w:rPr>
          <w:sz w:val="26"/>
          <w:szCs w:val="26"/>
          <w:lang w:val="en-US"/>
        </w:rPr>
        <w:t>20</w:t>
      </w:r>
      <w:r w:rsidR="00DE26CA" w:rsidRPr="00E128FC">
        <w:rPr>
          <w:sz w:val="26"/>
          <w:szCs w:val="26"/>
        </w:rPr>
        <w:t>;</w:t>
      </w:r>
    </w:p>
    <w:p w:rsidR="002F4C23" w:rsidRPr="00E128FC" w:rsidRDefault="0071562B" w:rsidP="00502380">
      <w:pPr>
        <w:numPr>
          <w:ilvl w:val="0"/>
          <w:numId w:val="4"/>
        </w:numPr>
        <w:jc w:val="both"/>
        <w:rPr>
          <w:sz w:val="26"/>
          <w:szCs w:val="26"/>
        </w:rPr>
      </w:pPr>
      <w:r w:rsidRPr="00E128FC">
        <w:rPr>
          <w:b/>
          <w:sz w:val="26"/>
          <w:szCs w:val="26"/>
        </w:rPr>
        <w:t>Thông tin:</w:t>
      </w:r>
      <w:r w:rsidRPr="00E128FC">
        <w:rPr>
          <w:sz w:val="26"/>
          <w:szCs w:val="26"/>
        </w:rPr>
        <w:t xml:space="preserve"> Được gửi qua email cá nhân; Tin nhắn qua ĐT cá nhân; Trang web Trường: </w:t>
      </w:r>
    </w:p>
    <w:p w:rsidR="0071562B" w:rsidRPr="00E128FC" w:rsidRDefault="0071562B" w:rsidP="00502380">
      <w:pPr>
        <w:jc w:val="both"/>
        <w:rPr>
          <w:sz w:val="26"/>
          <w:szCs w:val="26"/>
        </w:rPr>
      </w:pPr>
      <w:r w:rsidRPr="00E128FC">
        <w:rPr>
          <w:sz w:val="26"/>
          <w:szCs w:val="26"/>
        </w:rPr>
        <w:t>thcsnguyenhuucanh.edu.vn; web Phòng GD: xuanloc.edu.vn;</w:t>
      </w:r>
    </w:p>
    <w:p w:rsidR="00FF56B5" w:rsidRPr="00E128FC" w:rsidRDefault="0071562B" w:rsidP="00502380">
      <w:pPr>
        <w:numPr>
          <w:ilvl w:val="0"/>
          <w:numId w:val="4"/>
        </w:numPr>
        <w:jc w:val="both"/>
        <w:rPr>
          <w:sz w:val="26"/>
          <w:szCs w:val="26"/>
        </w:rPr>
      </w:pPr>
      <w:r w:rsidRPr="00E128FC">
        <w:rPr>
          <w:b/>
          <w:sz w:val="26"/>
          <w:szCs w:val="26"/>
        </w:rPr>
        <w:lastRenderedPageBreak/>
        <w:t>Báo cáo:</w:t>
      </w:r>
      <w:r w:rsidRPr="00E128FC">
        <w:rPr>
          <w:sz w:val="26"/>
          <w:szCs w:val="26"/>
        </w:rPr>
        <w:t xml:space="preserve"> </w:t>
      </w:r>
    </w:p>
    <w:p w:rsidR="00FF56B5" w:rsidRPr="00E128FC" w:rsidRDefault="00FF56B5" w:rsidP="00FF56B5">
      <w:pPr>
        <w:ind w:firstLine="360"/>
        <w:jc w:val="both"/>
        <w:rPr>
          <w:sz w:val="26"/>
          <w:szCs w:val="26"/>
          <w:lang w:val="en-US"/>
        </w:rPr>
      </w:pPr>
      <w:r w:rsidRPr="00E128FC">
        <w:rPr>
          <w:sz w:val="26"/>
          <w:szCs w:val="26"/>
          <w:lang w:val="en-US"/>
        </w:rPr>
        <w:t>+ Viết bài hàng tháng đăng lên Website trước ngày 15 hàng tháng như sau: Tổ 1</w:t>
      </w:r>
      <w:proofErr w:type="gramStart"/>
      <w:r w:rsidRPr="00E128FC">
        <w:rPr>
          <w:sz w:val="26"/>
          <w:szCs w:val="26"/>
          <w:lang w:val="en-US"/>
        </w:rPr>
        <w:t>,2</w:t>
      </w:r>
      <w:proofErr w:type="gramEnd"/>
      <w:r w:rsidRPr="00E128FC">
        <w:rPr>
          <w:sz w:val="26"/>
          <w:szCs w:val="26"/>
          <w:lang w:val="en-US"/>
        </w:rPr>
        <w:t>: Tháng 10; Tổ 3: Tháng 11; Tổ 4,5: Tháng 12; Tổ Năng khiếu: Tháng 01; Tổ Xã Hội: Tháng 02 và tháng 03;  Tổ Tự Nhiên: Tháng 04 và tháng 05; Tổ Văn phòng: Tháng 06 và tháng 07.</w:t>
      </w:r>
      <w:r w:rsidR="00853456" w:rsidRPr="00E128FC">
        <w:rPr>
          <w:sz w:val="26"/>
          <w:szCs w:val="26"/>
          <w:lang w:val="en-US"/>
        </w:rPr>
        <w:t xml:space="preserve"> Ngoài phân công ra CB-GV-CNV viết thêm các bài </w:t>
      </w:r>
      <w:proofErr w:type="gramStart"/>
      <w:r w:rsidR="00853456" w:rsidRPr="00E128FC">
        <w:rPr>
          <w:sz w:val="26"/>
          <w:szCs w:val="26"/>
          <w:lang w:val="en-US"/>
        </w:rPr>
        <w:t>theo</w:t>
      </w:r>
      <w:proofErr w:type="gramEnd"/>
      <w:r w:rsidR="00853456" w:rsidRPr="00E128FC">
        <w:rPr>
          <w:sz w:val="26"/>
          <w:szCs w:val="26"/>
          <w:lang w:val="en-US"/>
        </w:rPr>
        <w:t xml:space="preserve"> các chủ đề hoặc những nội dung tuyên truyền khác gửi cho thầy Minh duyệt để đăng.</w:t>
      </w:r>
    </w:p>
    <w:p w:rsidR="00FF56B5" w:rsidRPr="00E128FC" w:rsidRDefault="00FF56B5" w:rsidP="000B54F6">
      <w:pPr>
        <w:ind w:firstLine="360"/>
        <w:jc w:val="both"/>
        <w:rPr>
          <w:sz w:val="26"/>
          <w:szCs w:val="26"/>
        </w:rPr>
      </w:pPr>
      <w:r w:rsidRPr="00E128FC">
        <w:rPr>
          <w:sz w:val="26"/>
          <w:szCs w:val="26"/>
          <w:lang w:val="en-US"/>
        </w:rPr>
        <w:t xml:space="preserve">+ </w:t>
      </w:r>
      <w:r w:rsidRPr="00E128FC">
        <w:rPr>
          <w:sz w:val="26"/>
          <w:szCs w:val="26"/>
        </w:rPr>
        <w:t>Chiều thứ 7 hàng tuần, các thành viên: Phó HT, TPT</w:t>
      </w:r>
      <w:r w:rsidR="000B54F6" w:rsidRPr="00E128FC">
        <w:rPr>
          <w:sz w:val="26"/>
          <w:szCs w:val="26"/>
        </w:rPr>
        <w:t>, BT Đoàn,</w:t>
      </w:r>
      <w:r w:rsidRPr="00E128FC">
        <w:rPr>
          <w:sz w:val="26"/>
          <w:szCs w:val="26"/>
        </w:rPr>
        <w:t xml:space="preserve"> báo cáo kết quả tuần và dự thảo phương hướng tuần tới qua email HT; ngày 28 hàng tháng, </w:t>
      </w:r>
      <w:r w:rsidR="000B54F6" w:rsidRPr="00E128FC">
        <w:rPr>
          <w:sz w:val="26"/>
          <w:szCs w:val="26"/>
        </w:rPr>
        <w:t>PHT, các ban ngành, đoàn thể: Công đ</w:t>
      </w:r>
      <w:r w:rsidRPr="00E128FC">
        <w:rPr>
          <w:sz w:val="26"/>
          <w:szCs w:val="26"/>
        </w:rPr>
        <w:t xml:space="preserve">oàn, Đoàn, Đội, y tế, khuyến học, văn thể mỹ, thư viện, thiết bị, kế toán, tổ CM, VP gửi báo cáo và dự thảo phương hướng tháng tới qua email HT, PHT. Các ban ngành gửi báo cáo về Phòng GD&amp;ĐT theo quy định. </w:t>
      </w:r>
    </w:p>
    <w:p w:rsidR="0071562B" w:rsidRPr="00E128FC" w:rsidRDefault="0071562B" w:rsidP="00502380">
      <w:pPr>
        <w:jc w:val="both"/>
        <w:rPr>
          <w:b/>
          <w:sz w:val="26"/>
          <w:szCs w:val="26"/>
        </w:rPr>
      </w:pPr>
      <w:r w:rsidRPr="00E128FC">
        <w:rPr>
          <w:b/>
          <w:sz w:val="26"/>
          <w:szCs w:val="26"/>
        </w:rPr>
        <w:t xml:space="preserve">- Sổ sách: </w:t>
      </w:r>
      <w:r w:rsidRPr="00E128FC">
        <w:rPr>
          <w:sz w:val="26"/>
          <w:szCs w:val="26"/>
        </w:rPr>
        <w:t>thực hiện theo quy định CM,</w:t>
      </w:r>
      <w:r w:rsidRPr="00E128FC">
        <w:rPr>
          <w:b/>
          <w:sz w:val="26"/>
          <w:szCs w:val="26"/>
        </w:rPr>
        <w:t xml:space="preserve"> </w:t>
      </w:r>
      <w:r w:rsidRPr="00E128FC">
        <w:rPr>
          <w:sz w:val="26"/>
          <w:szCs w:val="26"/>
        </w:rPr>
        <w:t>ngoài ra</w:t>
      </w:r>
      <w:r w:rsidRPr="00E128FC">
        <w:rPr>
          <w:b/>
          <w:sz w:val="26"/>
          <w:szCs w:val="26"/>
        </w:rPr>
        <w:t xml:space="preserve"> </w:t>
      </w:r>
      <w:r w:rsidRPr="00E128FC">
        <w:rPr>
          <w:sz w:val="26"/>
          <w:szCs w:val="26"/>
        </w:rPr>
        <w:t>nội dung họp HĐ, được cung cấp trước qua email và bản in.</w:t>
      </w:r>
    </w:p>
    <w:p w:rsidR="0071562B" w:rsidRPr="00E128FC" w:rsidRDefault="0071562B" w:rsidP="00502380">
      <w:pPr>
        <w:spacing w:before="60" w:after="60"/>
        <w:jc w:val="both"/>
        <w:rPr>
          <w:sz w:val="26"/>
          <w:szCs w:val="26"/>
          <w:lang w:val="en-US"/>
        </w:rPr>
      </w:pPr>
      <w:r w:rsidRPr="00E128FC">
        <w:rPr>
          <w:sz w:val="26"/>
          <w:szCs w:val="26"/>
        </w:rPr>
        <w:t xml:space="preserve">- </w:t>
      </w:r>
      <w:r w:rsidRPr="00E128FC">
        <w:rPr>
          <w:b/>
          <w:bCs/>
          <w:sz w:val="26"/>
          <w:szCs w:val="26"/>
        </w:rPr>
        <w:t>Chỉ tiêu thi đua</w:t>
      </w:r>
      <w:r w:rsidRPr="00E128FC">
        <w:rPr>
          <w:sz w:val="26"/>
          <w:szCs w:val="26"/>
        </w:rPr>
        <w:t>: Chi bộ trong sạch vững mạnh tiêu biểu; Nhà trường: Tập thể lao động xuất sắc; Công đoàn cơ sở vững mạnh xuất sắc; Liên đội mạnh cấp tỉnh; Chi đoàn vững mạnh; Ban ĐDCMHS hoàn thành xuất sắc công tác hội; Chi hội khuyến học xuất sắc. Tham gia các hội thi cấp huyện đều có giải.</w:t>
      </w:r>
    </w:p>
    <w:p w:rsidR="0071562B" w:rsidRPr="00E128FC" w:rsidRDefault="0071562B" w:rsidP="00502380">
      <w:pPr>
        <w:spacing w:before="120"/>
        <w:jc w:val="center"/>
        <w:rPr>
          <w:b/>
          <w:sz w:val="26"/>
          <w:szCs w:val="26"/>
          <w:lang w:val="es-BO"/>
        </w:rPr>
      </w:pPr>
      <w:r w:rsidRPr="00E128FC">
        <w:rPr>
          <w:b/>
          <w:sz w:val="26"/>
          <w:szCs w:val="26"/>
        </w:rPr>
        <w:t>Phần I</w:t>
      </w:r>
      <w:r w:rsidRPr="00E128FC">
        <w:rPr>
          <w:b/>
          <w:sz w:val="26"/>
          <w:szCs w:val="26"/>
          <w:lang w:val="es-BO"/>
        </w:rPr>
        <w:t>V</w:t>
      </w:r>
    </w:p>
    <w:p w:rsidR="0071562B" w:rsidRPr="00E128FC" w:rsidRDefault="0071562B" w:rsidP="00502380">
      <w:pPr>
        <w:jc w:val="center"/>
        <w:rPr>
          <w:b/>
          <w:sz w:val="26"/>
          <w:szCs w:val="26"/>
          <w:lang w:val="es-BO"/>
        </w:rPr>
      </w:pPr>
      <w:r w:rsidRPr="00E128FC">
        <w:rPr>
          <w:b/>
          <w:sz w:val="26"/>
          <w:szCs w:val="26"/>
        </w:rPr>
        <w:t>KIẾN NGHỊ, ĐỀ XUẤT</w:t>
      </w:r>
    </w:p>
    <w:p w:rsidR="0071562B" w:rsidRPr="00E128FC" w:rsidRDefault="0071562B" w:rsidP="00502380">
      <w:pPr>
        <w:numPr>
          <w:ilvl w:val="0"/>
          <w:numId w:val="1"/>
        </w:numPr>
        <w:tabs>
          <w:tab w:val="clear" w:pos="3060"/>
          <w:tab w:val="num" w:pos="1080"/>
        </w:tabs>
        <w:spacing w:before="120"/>
        <w:ind w:left="0" w:firstLine="720"/>
        <w:jc w:val="both"/>
        <w:rPr>
          <w:b/>
          <w:sz w:val="26"/>
          <w:szCs w:val="26"/>
          <w:lang w:val="es-BO"/>
        </w:rPr>
      </w:pPr>
      <w:r w:rsidRPr="00E128FC">
        <w:rPr>
          <w:b/>
          <w:sz w:val="26"/>
          <w:szCs w:val="26"/>
          <w:lang w:val="es-BO"/>
        </w:rPr>
        <w:t>Kiến nghị với Phòng Giáo dục và Đào tạo, UBND huyện Xuân Lộc:</w:t>
      </w:r>
    </w:p>
    <w:p w:rsidR="0071562B" w:rsidRPr="00E128FC" w:rsidRDefault="0071562B" w:rsidP="00502380">
      <w:pPr>
        <w:spacing w:before="120"/>
        <w:ind w:firstLine="720"/>
        <w:jc w:val="both"/>
        <w:rPr>
          <w:sz w:val="26"/>
          <w:szCs w:val="26"/>
          <w:lang w:val="en-US"/>
        </w:rPr>
      </w:pPr>
      <w:r w:rsidRPr="00E128FC">
        <w:rPr>
          <w:sz w:val="26"/>
          <w:szCs w:val="26"/>
          <w:lang w:val="de-DE"/>
        </w:rPr>
        <w:t xml:space="preserve">- Xem xét việc phân bổ ngân sách chi thường xuyên hợp lý hơn cho nhà trường </w:t>
      </w:r>
      <w:r w:rsidRPr="00E128FC">
        <w:rPr>
          <w:sz w:val="26"/>
          <w:szCs w:val="26"/>
        </w:rPr>
        <w:t>nằ</w:t>
      </w:r>
      <w:r w:rsidR="003E16A9" w:rsidRPr="00E128FC">
        <w:rPr>
          <w:sz w:val="26"/>
          <w:szCs w:val="26"/>
        </w:rPr>
        <w:t xml:space="preserve">m ở vùng sâu, vùng xa của huyện </w:t>
      </w:r>
      <w:r w:rsidR="003E16A9" w:rsidRPr="00E128FC">
        <w:rPr>
          <w:sz w:val="26"/>
          <w:szCs w:val="26"/>
          <w:lang w:val="en-US"/>
        </w:rPr>
        <w:t xml:space="preserve">vì </w:t>
      </w:r>
      <w:r w:rsidR="003E16A9" w:rsidRPr="00E128FC">
        <w:rPr>
          <w:sz w:val="26"/>
          <w:szCs w:val="26"/>
        </w:rPr>
        <w:t>trường có phân hiệu lẽ</w:t>
      </w:r>
      <w:r w:rsidR="003E16A9" w:rsidRPr="00E128FC">
        <w:rPr>
          <w:sz w:val="26"/>
          <w:szCs w:val="26"/>
          <w:lang w:val="en-US"/>
        </w:rPr>
        <w:t xml:space="preserve"> và hai cấp học</w:t>
      </w:r>
      <w:r w:rsidR="003E16A9" w:rsidRPr="00E128FC">
        <w:rPr>
          <w:sz w:val="26"/>
          <w:szCs w:val="26"/>
        </w:rPr>
        <w:t>.</w:t>
      </w:r>
      <w:r w:rsidRPr="00E128FC">
        <w:rPr>
          <w:sz w:val="26"/>
          <w:szCs w:val="26"/>
        </w:rPr>
        <w:t xml:space="preserve"> </w:t>
      </w:r>
    </w:p>
    <w:p w:rsidR="0071562B" w:rsidRPr="00E128FC" w:rsidRDefault="0071562B" w:rsidP="00502380">
      <w:pPr>
        <w:spacing w:before="120"/>
        <w:ind w:firstLine="720"/>
        <w:jc w:val="both"/>
        <w:rPr>
          <w:b/>
          <w:sz w:val="26"/>
          <w:szCs w:val="26"/>
          <w:lang w:val="es-BO"/>
        </w:rPr>
      </w:pPr>
      <w:r w:rsidRPr="00E128FC">
        <w:rPr>
          <w:sz w:val="26"/>
          <w:szCs w:val="26"/>
        </w:rPr>
        <w:t>- Thường xuyên tổ chức các chuyên đề cho các bộ môn, tăng cường hiệu qủa họat động của Hội đồng bộ môn.</w:t>
      </w:r>
    </w:p>
    <w:p w:rsidR="0071562B" w:rsidRPr="00E128FC" w:rsidRDefault="0071562B" w:rsidP="00502380">
      <w:pPr>
        <w:numPr>
          <w:ilvl w:val="0"/>
          <w:numId w:val="1"/>
        </w:numPr>
        <w:tabs>
          <w:tab w:val="clear" w:pos="3060"/>
          <w:tab w:val="num" w:pos="1080"/>
        </w:tabs>
        <w:spacing w:before="120"/>
        <w:ind w:left="0" w:firstLine="720"/>
        <w:jc w:val="both"/>
        <w:rPr>
          <w:b/>
          <w:sz w:val="26"/>
          <w:szCs w:val="26"/>
        </w:rPr>
      </w:pPr>
      <w:r w:rsidRPr="00E128FC">
        <w:rPr>
          <w:b/>
          <w:sz w:val="26"/>
          <w:szCs w:val="26"/>
        </w:rPr>
        <w:t>Kiến nghị với cấp ủy Đảng, chính quyền địa phương:</w:t>
      </w:r>
    </w:p>
    <w:p w:rsidR="0071562B" w:rsidRPr="00E128FC" w:rsidRDefault="0071562B" w:rsidP="00502380">
      <w:pPr>
        <w:spacing w:before="120"/>
        <w:ind w:firstLine="720"/>
        <w:jc w:val="both"/>
        <w:rPr>
          <w:sz w:val="26"/>
          <w:szCs w:val="26"/>
          <w:lang w:val="de-DE"/>
        </w:rPr>
      </w:pPr>
      <w:r w:rsidRPr="00E128FC">
        <w:rPr>
          <w:sz w:val="26"/>
          <w:szCs w:val="26"/>
          <w:lang w:val="de-DE"/>
        </w:rPr>
        <w:t xml:space="preserve">Tăng cường hiệu qủa họat động của Hội đồng giáo dục xã, Hội Khuyến học xã, quan tâm hỗ trợ nhiều hơn về vật chất và tinh thần đối với GV, NV và học sinh </w:t>
      </w:r>
      <w:r w:rsidR="003E16A9" w:rsidRPr="00E128FC">
        <w:rPr>
          <w:sz w:val="26"/>
          <w:szCs w:val="26"/>
          <w:lang w:val="de-DE"/>
        </w:rPr>
        <w:t>có những thành tích cao</w:t>
      </w:r>
      <w:r w:rsidRPr="00E128FC">
        <w:rPr>
          <w:sz w:val="26"/>
          <w:szCs w:val="26"/>
          <w:lang w:val="de-DE"/>
        </w:rPr>
        <w:t xml:space="preserve">; Tuyên truyền nâng </w:t>
      </w:r>
      <w:bookmarkStart w:id="0" w:name="_GoBack"/>
      <w:bookmarkEnd w:id="0"/>
      <w:r w:rsidRPr="00E128FC">
        <w:rPr>
          <w:sz w:val="26"/>
          <w:szCs w:val="26"/>
          <w:lang w:val="de-DE"/>
        </w:rPr>
        <w:t>cao nhận thức của nhân dân địa phương về công tác giáo dục;</w:t>
      </w:r>
    </w:p>
    <w:p w:rsidR="0071562B" w:rsidRPr="00E128FC" w:rsidRDefault="0071562B" w:rsidP="00502380">
      <w:pPr>
        <w:spacing w:before="120"/>
        <w:ind w:firstLine="720"/>
        <w:jc w:val="both"/>
        <w:rPr>
          <w:sz w:val="26"/>
          <w:szCs w:val="26"/>
          <w:lang w:val="en-US"/>
        </w:rPr>
      </w:pPr>
      <w:r w:rsidRPr="00E128FC">
        <w:rPr>
          <w:sz w:val="26"/>
          <w:szCs w:val="26"/>
        </w:rPr>
        <w:t>Chỉ đạo các ban ngành, đoàn thể, phụ huynh</w:t>
      </w:r>
      <w:r w:rsidR="00B74DA8" w:rsidRPr="00E128FC">
        <w:rPr>
          <w:sz w:val="26"/>
          <w:szCs w:val="26"/>
          <w:lang w:val="en-US"/>
        </w:rPr>
        <w:t>,</w:t>
      </w:r>
      <w:r w:rsidR="003E16A9" w:rsidRPr="00E128FC">
        <w:rPr>
          <w:sz w:val="26"/>
          <w:szCs w:val="26"/>
          <w:lang w:val="en-US"/>
        </w:rPr>
        <w:t xml:space="preserve"> </w:t>
      </w:r>
      <w:r w:rsidRPr="00E128FC">
        <w:rPr>
          <w:sz w:val="26"/>
          <w:szCs w:val="26"/>
        </w:rPr>
        <w:t>…</w:t>
      </w:r>
      <w:r w:rsidR="003E16A9" w:rsidRPr="00E128FC">
        <w:rPr>
          <w:sz w:val="26"/>
          <w:szCs w:val="26"/>
          <w:lang w:val="en-US"/>
        </w:rPr>
        <w:t xml:space="preserve"> </w:t>
      </w:r>
      <w:r w:rsidRPr="00E128FC">
        <w:rPr>
          <w:sz w:val="26"/>
          <w:szCs w:val="26"/>
        </w:rPr>
        <w:t>Tăng cường sự phối hợp trong công tác giáo dục học sinh, huy động học sinh đến trường, duy trì số lượng học sinh</w:t>
      </w:r>
      <w:r w:rsidRPr="00E128FC">
        <w:rPr>
          <w:sz w:val="26"/>
          <w:szCs w:val="26"/>
          <w:lang w:val="en-US"/>
        </w:rPr>
        <w:t>.</w:t>
      </w:r>
    </w:p>
    <w:p w:rsidR="0071562B" w:rsidRPr="00E128FC" w:rsidRDefault="0071562B" w:rsidP="00502380">
      <w:pPr>
        <w:spacing w:before="120"/>
        <w:ind w:firstLine="720"/>
        <w:jc w:val="both"/>
        <w:rPr>
          <w:sz w:val="26"/>
          <w:szCs w:val="26"/>
        </w:rPr>
      </w:pPr>
      <w:r w:rsidRPr="00E128FC">
        <w:rPr>
          <w:sz w:val="26"/>
          <w:szCs w:val="26"/>
        </w:rPr>
        <w:t xml:space="preserve">Trên đây là </w:t>
      </w:r>
      <w:r w:rsidRPr="00E128FC">
        <w:rPr>
          <w:sz w:val="26"/>
          <w:szCs w:val="26"/>
          <w:lang w:val="en-US"/>
        </w:rPr>
        <w:t>phương hướng nhi</w:t>
      </w:r>
      <w:r w:rsidR="00B74DA8" w:rsidRPr="00E128FC">
        <w:rPr>
          <w:sz w:val="26"/>
          <w:szCs w:val="26"/>
          <w:lang w:val="en-US"/>
        </w:rPr>
        <w:t>ệm vụ năm học 2020</w:t>
      </w:r>
      <w:r w:rsidR="00F16F3F" w:rsidRPr="00E128FC">
        <w:rPr>
          <w:sz w:val="26"/>
          <w:szCs w:val="26"/>
          <w:lang w:val="en-US"/>
        </w:rPr>
        <w:t>-202</w:t>
      </w:r>
      <w:r w:rsidR="00B74DA8" w:rsidRPr="00E128FC">
        <w:rPr>
          <w:sz w:val="26"/>
          <w:szCs w:val="26"/>
          <w:lang w:val="en-US"/>
        </w:rPr>
        <w:t>1</w:t>
      </w:r>
      <w:r w:rsidRPr="00E128FC">
        <w:rPr>
          <w:sz w:val="26"/>
          <w:szCs w:val="26"/>
          <w:lang w:val="en-US"/>
        </w:rPr>
        <w:t xml:space="preserve"> </w:t>
      </w:r>
      <w:r w:rsidRPr="00E128FC">
        <w:rPr>
          <w:sz w:val="26"/>
          <w:szCs w:val="26"/>
        </w:rPr>
        <w:t xml:space="preserve">của Trường </w:t>
      </w:r>
      <w:r w:rsidR="00BA5812" w:rsidRPr="00E128FC">
        <w:rPr>
          <w:sz w:val="26"/>
          <w:szCs w:val="26"/>
          <w:lang w:val="en-US"/>
        </w:rPr>
        <w:t xml:space="preserve">Tiểu học, </w:t>
      </w:r>
      <w:r w:rsidRPr="00E128FC">
        <w:rPr>
          <w:sz w:val="26"/>
          <w:szCs w:val="26"/>
        </w:rPr>
        <w:t>THCS Nguyễn Hữu Cảnh</w:t>
      </w:r>
      <w:r w:rsidR="006D0316" w:rsidRPr="00E128FC">
        <w:rPr>
          <w:sz w:val="26"/>
          <w:szCs w:val="26"/>
        </w:rPr>
        <w:t>./.</w:t>
      </w:r>
    </w:p>
    <w:tbl>
      <w:tblPr>
        <w:tblW w:w="0" w:type="auto"/>
        <w:tblLook w:val="01E0" w:firstRow="1" w:lastRow="1" w:firstColumn="1" w:lastColumn="1" w:noHBand="0" w:noVBand="0"/>
      </w:tblPr>
      <w:tblGrid>
        <w:gridCol w:w="5637"/>
        <w:gridCol w:w="3402"/>
      </w:tblGrid>
      <w:tr w:rsidR="00E128FC" w:rsidRPr="00E128FC" w:rsidTr="00F909E8">
        <w:tc>
          <w:tcPr>
            <w:tcW w:w="5637" w:type="dxa"/>
          </w:tcPr>
          <w:p w:rsidR="003E16A9" w:rsidRPr="00E128FC" w:rsidRDefault="00BA5812" w:rsidP="00502380">
            <w:pPr>
              <w:jc w:val="both"/>
              <w:rPr>
                <w:b/>
                <w:i/>
                <w:sz w:val="24"/>
                <w:szCs w:val="26"/>
                <w:lang w:val="en-US"/>
              </w:rPr>
            </w:pPr>
            <w:r w:rsidRPr="00E128FC">
              <w:rPr>
                <w:b/>
                <w:i/>
                <w:sz w:val="24"/>
                <w:szCs w:val="26"/>
                <w:lang w:val="en-US"/>
              </w:rPr>
              <w:t xml:space="preserve"> </w:t>
            </w:r>
          </w:p>
          <w:p w:rsidR="0071562B" w:rsidRPr="00E128FC" w:rsidRDefault="0071562B" w:rsidP="00502380">
            <w:pPr>
              <w:jc w:val="both"/>
              <w:rPr>
                <w:b/>
                <w:i/>
                <w:sz w:val="24"/>
                <w:szCs w:val="26"/>
                <w:lang w:val="en-US"/>
              </w:rPr>
            </w:pPr>
            <w:r w:rsidRPr="00E128FC">
              <w:rPr>
                <w:b/>
                <w:i/>
                <w:sz w:val="24"/>
                <w:szCs w:val="26"/>
                <w:lang w:val="en-US"/>
              </w:rPr>
              <w:t>Nơi nhận:</w:t>
            </w:r>
          </w:p>
          <w:p w:rsidR="0071562B" w:rsidRPr="00E128FC" w:rsidRDefault="0071562B" w:rsidP="00502380">
            <w:pPr>
              <w:jc w:val="both"/>
              <w:rPr>
                <w:sz w:val="20"/>
                <w:szCs w:val="20"/>
                <w:lang w:val="en-US"/>
              </w:rPr>
            </w:pPr>
            <w:r w:rsidRPr="00E128FC">
              <w:rPr>
                <w:sz w:val="20"/>
                <w:szCs w:val="20"/>
                <w:lang w:val="en-US"/>
              </w:rPr>
              <w:t>- Phòng GD&amp;ĐT Xuân Lộc;</w:t>
            </w:r>
          </w:p>
          <w:p w:rsidR="0071562B" w:rsidRPr="00E128FC" w:rsidRDefault="0071562B" w:rsidP="00502380">
            <w:pPr>
              <w:jc w:val="both"/>
              <w:rPr>
                <w:sz w:val="20"/>
                <w:szCs w:val="20"/>
                <w:lang w:val="en-US"/>
              </w:rPr>
            </w:pPr>
            <w:r w:rsidRPr="00E128FC">
              <w:rPr>
                <w:sz w:val="20"/>
                <w:szCs w:val="20"/>
                <w:lang w:val="en-US"/>
              </w:rPr>
              <w:t>- Đảng ủy, UBND X.Thành, Xuân Tâm;</w:t>
            </w:r>
          </w:p>
          <w:p w:rsidR="0071562B" w:rsidRPr="00E128FC" w:rsidRDefault="0071562B" w:rsidP="00502380">
            <w:pPr>
              <w:jc w:val="both"/>
              <w:rPr>
                <w:sz w:val="20"/>
                <w:szCs w:val="20"/>
                <w:lang w:val="en-US"/>
              </w:rPr>
            </w:pPr>
            <w:r w:rsidRPr="00E128FC">
              <w:rPr>
                <w:sz w:val="20"/>
                <w:szCs w:val="20"/>
                <w:lang w:val="en-US"/>
              </w:rPr>
              <w:t>- Website: http://thcsnguyenhuucanh.edu.vn</w:t>
            </w:r>
          </w:p>
          <w:p w:rsidR="0071562B" w:rsidRPr="00E128FC" w:rsidRDefault="0071562B" w:rsidP="00502380">
            <w:pPr>
              <w:jc w:val="both"/>
              <w:rPr>
                <w:sz w:val="26"/>
                <w:szCs w:val="26"/>
                <w:lang w:val="en-US"/>
              </w:rPr>
            </w:pPr>
            <w:r w:rsidRPr="00E128FC">
              <w:rPr>
                <w:sz w:val="20"/>
                <w:szCs w:val="20"/>
                <w:lang w:val="en-US"/>
              </w:rPr>
              <w:t>- Lưu: VT, CM 2 cấp.</w:t>
            </w:r>
          </w:p>
        </w:tc>
        <w:tc>
          <w:tcPr>
            <w:tcW w:w="3402" w:type="dxa"/>
          </w:tcPr>
          <w:p w:rsidR="0071562B" w:rsidRPr="00E128FC" w:rsidRDefault="0071562B" w:rsidP="00502380">
            <w:pPr>
              <w:jc w:val="center"/>
              <w:rPr>
                <w:b/>
                <w:sz w:val="26"/>
                <w:szCs w:val="26"/>
                <w:lang w:val="en-US"/>
              </w:rPr>
            </w:pPr>
            <w:r w:rsidRPr="00E128FC">
              <w:rPr>
                <w:b/>
                <w:sz w:val="26"/>
                <w:szCs w:val="26"/>
                <w:lang w:val="en-US"/>
              </w:rPr>
              <w:t>THỦ TRƯỞNG ĐƠN VỊ</w:t>
            </w:r>
          </w:p>
          <w:p w:rsidR="0071562B" w:rsidRPr="00E128FC" w:rsidRDefault="0071562B" w:rsidP="00502380">
            <w:pPr>
              <w:jc w:val="center"/>
              <w:rPr>
                <w:b/>
                <w:sz w:val="26"/>
                <w:szCs w:val="26"/>
                <w:lang w:val="en-US"/>
              </w:rPr>
            </w:pPr>
          </w:p>
          <w:p w:rsidR="0071562B" w:rsidRPr="00E128FC" w:rsidRDefault="0071562B" w:rsidP="00502380">
            <w:pPr>
              <w:jc w:val="center"/>
              <w:rPr>
                <w:b/>
                <w:sz w:val="26"/>
                <w:szCs w:val="26"/>
                <w:lang w:val="en-US"/>
              </w:rPr>
            </w:pPr>
          </w:p>
          <w:p w:rsidR="0071562B" w:rsidRPr="00E128FC" w:rsidRDefault="0071562B" w:rsidP="00502380">
            <w:pPr>
              <w:jc w:val="center"/>
              <w:rPr>
                <w:b/>
                <w:sz w:val="26"/>
                <w:szCs w:val="26"/>
                <w:lang w:val="en-US"/>
              </w:rPr>
            </w:pPr>
          </w:p>
          <w:p w:rsidR="0071562B" w:rsidRPr="00E128FC" w:rsidRDefault="0071562B" w:rsidP="00502380">
            <w:pPr>
              <w:jc w:val="center"/>
              <w:rPr>
                <w:b/>
                <w:sz w:val="26"/>
                <w:szCs w:val="26"/>
                <w:lang w:val="en-US"/>
              </w:rPr>
            </w:pPr>
          </w:p>
          <w:p w:rsidR="0071562B" w:rsidRPr="00E128FC" w:rsidRDefault="0071562B" w:rsidP="00502380">
            <w:pPr>
              <w:rPr>
                <w:b/>
                <w:sz w:val="26"/>
                <w:szCs w:val="26"/>
                <w:lang w:val="en-US"/>
              </w:rPr>
            </w:pPr>
          </w:p>
          <w:p w:rsidR="0071562B" w:rsidRPr="00E128FC" w:rsidRDefault="00F909E8" w:rsidP="00502380">
            <w:pPr>
              <w:rPr>
                <w:b/>
                <w:lang w:val="en-US"/>
              </w:rPr>
            </w:pPr>
            <w:r w:rsidRPr="00E128FC">
              <w:rPr>
                <w:b/>
                <w:sz w:val="26"/>
                <w:szCs w:val="26"/>
                <w:lang w:val="en-US"/>
              </w:rPr>
              <w:t xml:space="preserve">   </w:t>
            </w:r>
            <w:r w:rsidR="006D0316" w:rsidRPr="00E128FC">
              <w:rPr>
                <w:b/>
                <w:sz w:val="26"/>
                <w:szCs w:val="26"/>
                <w:lang w:val="en-US"/>
              </w:rPr>
              <w:t xml:space="preserve">     </w:t>
            </w:r>
            <w:r w:rsidR="00C86BBA" w:rsidRPr="00E128FC">
              <w:rPr>
                <w:b/>
                <w:lang w:val="en-US"/>
              </w:rPr>
              <w:t>Trần Đình Minh</w:t>
            </w:r>
          </w:p>
        </w:tc>
      </w:tr>
    </w:tbl>
    <w:p w:rsidR="0071562B" w:rsidRPr="00E128FC" w:rsidRDefault="0071562B" w:rsidP="00502380"/>
    <w:p w:rsidR="00AF391C" w:rsidRPr="00E128FC" w:rsidRDefault="00AF391C"/>
    <w:sectPr w:rsidR="00AF391C" w:rsidRPr="00E128FC" w:rsidSect="00F10F89">
      <w:footerReference w:type="default"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5E" w:rsidRDefault="00E4495E" w:rsidP="00440F95">
      <w:r>
        <w:separator/>
      </w:r>
    </w:p>
  </w:endnote>
  <w:endnote w:type="continuationSeparator" w:id="0">
    <w:p w:rsidR="00E4495E" w:rsidRDefault="00E4495E" w:rsidP="0044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E200000000000000"/>
    <w:charset w:val="00"/>
    <w:family w:val="swiss"/>
    <w:pitch w:val="variable"/>
    <w:sig w:usb0="00000003" w:usb1="00000000" w:usb2="00000000" w:usb3="00000000" w:csb0="00000001" w:csb1="00000000"/>
  </w:font>
  <w:font w:name="VNtimes New Roman">
    <w:altName w:val="Simplified Arabic Fixe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09" w:rsidRPr="00903AB5" w:rsidRDefault="00364909">
    <w:pPr>
      <w:pStyle w:val="Footer"/>
      <w:tabs>
        <w:tab w:val="clear" w:pos="4680"/>
        <w:tab w:val="clear" w:pos="9360"/>
      </w:tabs>
      <w:jc w:val="center"/>
      <w:rPr>
        <w:caps/>
        <w:noProof/>
        <w:sz w:val="20"/>
        <w:szCs w:val="20"/>
      </w:rPr>
    </w:pPr>
    <w:r w:rsidRPr="00903AB5">
      <w:rPr>
        <w:caps/>
        <w:sz w:val="20"/>
        <w:szCs w:val="20"/>
      </w:rPr>
      <w:fldChar w:fldCharType="begin"/>
    </w:r>
    <w:r w:rsidRPr="00903AB5">
      <w:rPr>
        <w:caps/>
        <w:sz w:val="20"/>
        <w:szCs w:val="20"/>
      </w:rPr>
      <w:instrText xml:space="preserve"> PAGE   \* MERGEFORMAT </w:instrText>
    </w:r>
    <w:r w:rsidRPr="00903AB5">
      <w:rPr>
        <w:caps/>
        <w:sz w:val="20"/>
        <w:szCs w:val="20"/>
      </w:rPr>
      <w:fldChar w:fldCharType="separate"/>
    </w:r>
    <w:r w:rsidR="00E128FC">
      <w:rPr>
        <w:caps/>
        <w:noProof/>
        <w:sz w:val="20"/>
        <w:szCs w:val="20"/>
      </w:rPr>
      <w:t>10</w:t>
    </w:r>
    <w:r w:rsidRPr="00903AB5">
      <w:rPr>
        <w:caps/>
        <w:noProof/>
        <w:sz w:val="20"/>
        <w:szCs w:val="20"/>
      </w:rPr>
      <w:fldChar w:fldCharType="end"/>
    </w:r>
  </w:p>
  <w:p w:rsidR="00364909" w:rsidRDefault="00364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5E" w:rsidRDefault="00E4495E" w:rsidP="00440F95">
      <w:r>
        <w:separator/>
      </w:r>
    </w:p>
  </w:footnote>
  <w:footnote w:type="continuationSeparator" w:id="0">
    <w:p w:rsidR="00E4495E" w:rsidRDefault="00E4495E" w:rsidP="00440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2416"/>
    <w:multiLevelType w:val="hybridMultilevel"/>
    <w:tmpl w:val="4D60CEC8"/>
    <w:lvl w:ilvl="0" w:tplc="0409000F">
      <w:start w:val="1"/>
      <w:numFmt w:val="decimal"/>
      <w:lvlText w:val="%1."/>
      <w:lvlJc w:val="left"/>
      <w:pPr>
        <w:tabs>
          <w:tab w:val="num" w:pos="3060"/>
        </w:tabs>
        <w:ind w:left="306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
    <w:nsid w:val="2C4168A7"/>
    <w:multiLevelType w:val="hybridMultilevel"/>
    <w:tmpl w:val="135C20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620E25"/>
    <w:multiLevelType w:val="hybridMultilevel"/>
    <w:tmpl w:val="87AA163E"/>
    <w:lvl w:ilvl="0" w:tplc="C48CC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A78EE"/>
    <w:multiLevelType w:val="singleLevel"/>
    <w:tmpl w:val="421EDD38"/>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2B"/>
    <w:rsid w:val="00004046"/>
    <w:rsid w:val="0001133A"/>
    <w:rsid w:val="00017E4A"/>
    <w:rsid w:val="00032B8F"/>
    <w:rsid w:val="00052209"/>
    <w:rsid w:val="000544DB"/>
    <w:rsid w:val="00066197"/>
    <w:rsid w:val="00073D2A"/>
    <w:rsid w:val="00074D3F"/>
    <w:rsid w:val="00075CC8"/>
    <w:rsid w:val="00081882"/>
    <w:rsid w:val="00084C5A"/>
    <w:rsid w:val="00086077"/>
    <w:rsid w:val="00090040"/>
    <w:rsid w:val="000A06D4"/>
    <w:rsid w:val="000B5319"/>
    <w:rsid w:val="000B54F6"/>
    <w:rsid w:val="000C0EB8"/>
    <w:rsid w:val="000C4A16"/>
    <w:rsid w:val="000F0C12"/>
    <w:rsid w:val="0010674F"/>
    <w:rsid w:val="00107D47"/>
    <w:rsid w:val="00115C38"/>
    <w:rsid w:val="00137DDC"/>
    <w:rsid w:val="00142C12"/>
    <w:rsid w:val="00160781"/>
    <w:rsid w:val="00164CE3"/>
    <w:rsid w:val="00167B64"/>
    <w:rsid w:val="00180896"/>
    <w:rsid w:val="001B6D15"/>
    <w:rsid w:val="001C25B3"/>
    <w:rsid w:val="001D1C32"/>
    <w:rsid w:val="001E3486"/>
    <w:rsid w:val="001E5254"/>
    <w:rsid w:val="00233B97"/>
    <w:rsid w:val="00276A40"/>
    <w:rsid w:val="00281B54"/>
    <w:rsid w:val="0028297A"/>
    <w:rsid w:val="00282C36"/>
    <w:rsid w:val="00287B5C"/>
    <w:rsid w:val="002909E0"/>
    <w:rsid w:val="0029395C"/>
    <w:rsid w:val="002A4191"/>
    <w:rsid w:val="002A4263"/>
    <w:rsid w:val="002A58F6"/>
    <w:rsid w:val="002A798E"/>
    <w:rsid w:val="002B6413"/>
    <w:rsid w:val="002B75BB"/>
    <w:rsid w:val="002C07BE"/>
    <w:rsid w:val="002D072B"/>
    <w:rsid w:val="002D6E2C"/>
    <w:rsid w:val="002D6EA4"/>
    <w:rsid w:val="002F3A70"/>
    <w:rsid w:val="002F4C23"/>
    <w:rsid w:val="00302560"/>
    <w:rsid w:val="003048E6"/>
    <w:rsid w:val="00310F4F"/>
    <w:rsid w:val="00316950"/>
    <w:rsid w:val="00323F68"/>
    <w:rsid w:val="0033373F"/>
    <w:rsid w:val="00335A6F"/>
    <w:rsid w:val="00350729"/>
    <w:rsid w:val="00364909"/>
    <w:rsid w:val="00373BA4"/>
    <w:rsid w:val="00374B52"/>
    <w:rsid w:val="003C533E"/>
    <w:rsid w:val="003C6C08"/>
    <w:rsid w:val="003E16A9"/>
    <w:rsid w:val="003E630F"/>
    <w:rsid w:val="003F440F"/>
    <w:rsid w:val="003F7AF4"/>
    <w:rsid w:val="00400B49"/>
    <w:rsid w:val="00403D95"/>
    <w:rsid w:val="0041035B"/>
    <w:rsid w:val="004120FF"/>
    <w:rsid w:val="00415B39"/>
    <w:rsid w:val="0042479D"/>
    <w:rsid w:val="004329C3"/>
    <w:rsid w:val="00432D77"/>
    <w:rsid w:val="004341B0"/>
    <w:rsid w:val="00434C75"/>
    <w:rsid w:val="00434D94"/>
    <w:rsid w:val="00436FC4"/>
    <w:rsid w:val="00440F95"/>
    <w:rsid w:val="00442479"/>
    <w:rsid w:val="004434D3"/>
    <w:rsid w:val="00456062"/>
    <w:rsid w:val="00463A71"/>
    <w:rsid w:val="00473DEB"/>
    <w:rsid w:val="0048272E"/>
    <w:rsid w:val="00483AB6"/>
    <w:rsid w:val="004940AD"/>
    <w:rsid w:val="004958B0"/>
    <w:rsid w:val="004A782C"/>
    <w:rsid w:val="004B07F3"/>
    <w:rsid w:val="004B4090"/>
    <w:rsid w:val="004C03C9"/>
    <w:rsid w:val="004D3A81"/>
    <w:rsid w:val="004E539F"/>
    <w:rsid w:val="004F2AEB"/>
    <w:rsid w:val="004F5392"/>
    <w:rsid w:val="004F699B"/>
    <w:rsid w:val="00502380"/>
    <w:rsid w:val="00520505"/>
    <w:rsid w:val="005219F6"/>
    <w:rsid w:val="00533AED"/>
    <w:rsid w:val="00533F29"/>
    <w:rsid w:val="00536B40"/>
    <w:rsid w:val="00536CE7"/>
    <w:rsid w:val="00537C1C"/>
    <w:rsid w:val="005421F0"/>
    <w:rsid w:val="005540AD"/>
    <w:rsid w:val="00554301"/>
    <w:rsid w:val="0055568C"/>
    <w:rsid w:val="00560214"/>
    <w:rsid w:val="005650C4"/>
    <w:rsid w:val="00571992"/>
    <w:rsid w:val="00582C0B"/>
    <w:rsid w:val="00590A19"/>
    <w:rsid w:val="00594786"/>
    <w:rsid w:val="005B11F2"/>
    <w:rsid w:val="005C0300"/>
    <w:rsid w:val="005D62CF"/>
    <w:rsid w:val="005E3EE6"/>
    <w:rsid w:val="005F4EFC"/>
    <w:rsid w:val="005F575B"/>
    <w:rsid w:val="00606BEE"/>
    <w:rsid w:val="00607B6D"/>
    <w:rsid w:val="00612F49"/>
    <w:rsid w:val="00613B6D"/>
    <w:rsid w:val="00624A86"/>
    <w:rsid w:val="00635680"/>
    <w:rsid w:val="006438C9"/>
    <w:rsid w:val="00644363"/>
    <w:rsid w:val="00651CAD"/>
    <w:rsid w:val="0067381C"/>
    <w:rsid w:val="00682CCF"/>
    <w:rsid w:val="00682ED5"/>
    <w:rsid w:val="006A048F"/>
    <w:rsid w:val="006A504F"/>
    <w:rsid w:val="006D0316"/>
    <w:rsid w:val="006F24D2"/>
    <w:rsid w:val="007105E1"/>
    <w:rsid w:val="007141F4"/>
    <w:rsid w:val="0071562B"/>
    <w:rsid w:val="00715745"/>
    <w:rsid w:val="00716DA3"/>
    <w:rsid w:val="007264FB"/>
    <w:rsid w:val="0074182E"/>
    <w:rsid w:val="00745BD5"/>
    <w:rsid w:val="00756AB4"/>
    <w:rsid w:val="007675F5"/>
    <w:rsid w:val="00767F64"/>
    <w:rsid w:val="00794F7C"/>
    <w:rsid w:val="007A2969"/>
    <w:rsid w:val="007B01EF"/>
    <w:rsid w:val="007D22E1"/>
    <w:rsid w:val="007D6551"/>
    <w:rsid w:val="007D663B"/>
    <w:rsid w:val="007E5858"/>
    <w:rsid w:val="007E70A0"/>
    <w:rsid w:val="007F0150"/>
    <w:rsid w:val="007F2EC5"/>
    <w:rsid w:val="008171B0"/>
    <w:rsid w:val="008416A5"/>
    <w:rsid w:val="00845C49"/>
    <w:rsid w:val="00853456"/>
    <w:rsid w:val="00854B6D"/>
    <w:rsid w:val="00864D1A"/>
    <w:rsid w:val="00865647"/>
    <w:rsid w:val="00867F6D"/>
    <w:rsid w:val="00882849"/>
    <w:rsid w:val="008A7EE7"/>
    <w:rsid w:val="008B271E"/>
    <w:rsid w:val="008C1280"/>
    <w:rsid w:val="008C42FC"/>
    <w:rsid w:val="008D47C7"/>
    <w:rsid w:val="008D7AB2"/>
    <w:rsid w:val="008E3FBD"/>
    <w:rsid w:val="008E4201"/>
    <w:rsid w:val="008F1E6B"/>
    <w:rsid w:val="008F2BC9"/>
    <w:rsid w:val="008F7CF3"/>
    <w:rsid w:val="009003DA"/>
    <w:rsid w:val="0090312E"/>
    <w:rsid w:val="00903AB5"/>
    <w:rsid w:val="009162EE"/>
    <w:rsid w:val="0095437A"/>
    <w:rsid w:val="00955F6A"/>
    <w:rsid w:val="00962D45"/>
    <w:rsid w:val="00963C95"/>
    <w:rsid w:val="00981491"/>
    <w:rsid w:val="009A2B8F"/>
    <w:rsid w:val="009C6704"/>
    <w:rsid w:val="009D1C79"/>
    <w:rsid w:val="009D3CC3"/>
    <w:rsid w:val="009E3FB5"/>
    <w:rsid w:val="00A011F2"/>
    <w:rsid w:val="00A23481"/>
    <w:rsid w:val="00A27BA0"/>
    <w:rsid w:val="00A31AC3"/>
    <w:rsid w:val="00A31B6C"/>
    <w:rsid w:val="00A35D6D"/>
    <w:rsid w:val="00A371A0"/>
    <w:rsid w:val="00A7525E"/>
    <w:rsid w:val="00AA459D"/>
    <w:rsid w:val="00AB4666"/>
    <w:rsid w:val="00AC2DEF"/>
    <w:rsid w:val="00AD5E62"/>
    <w:rsid w:val="00AE4205"/>
    <w:rsid w:val="00AE4723"/>
    <w:rsid w:val="00AF391C"/>
    <w:rsid w:val="00AF507C"/>
    <w:rsid w:val="00B2558C"/>
    <w:rsid w:val="00B323A2"/>
    <w:rsid w:val="00B33823"/>
    <w:rsid w:val="00B33ACE"/>
    <w:rsid w:val="00B53FD3"/>
    <w:rsid w:val="00B74DA8"/>
    <w:rsid w:val="00BA20D6"/>
    <w:rsid w:val="00BA33CA"/>
    <w:rsid w:val="00BA5812"/>
    <w:rsid w:val="00BB4A3F"/>
    <w:rsid w:val="00BE49DF"/>
    <w:rsid w:val="00BE5BF0"/>
    <w:rsid w:val="00BF0663"/>
    <w:rsid w:val="00BF1AD2"/>
    <w:rsid w:val="00C0193B"/>
    <w:rsid w:val="00C04D47"/>
    <w:rsid w:val="00C05D10"/>
    <w:rsid w:val="00C308C3"/>
    <w:rsid w:val="00C554F9"/>
    <w:rsid w:val="00C653B3"/>
    <w:rsid w:val="00C741BF"/>
    <w:rsid w:val="00C760B9"/>
    <w:rsid w:val="00C86BBA"/>
    <w:rsid w:val="00CA77B3"/>
    <w:rsid w:val="00CB7521"/>
    <w:rsid w:val="00CC3597"/>
    <w:rsid w:val="00CC3FE8"/>
    <w:rsid w:val="00CD18B9"/>
    <w:rsid w:val="00CD77E8"/>
    <w:rsid w:val="00D01064"/>
    <w:rsid w:val="00D0111E"/>
    <w:rsid w:val="00D1015C"/>
    <w:rsid w:val="00D10346"/>
    <w:rsid w:val="00D11CE5"/>
    <w:rsid w:val="00D13F28"/>
    <w:rsid w:val="00D15801"/>
    <w:rsid w:val="00D15BC3"/>
    <w:rsid w:val="00D2470B"/>
    <w:rsid w:val="00D34D29"/>
    <w:rsid w:val="00D5267E"/>
    <w:rsid w:val="00D755E0"/>
    <w:rsid w:val="00D95E9C"/>
    <w:rsid w:val="00DA1C52"/>
    <w:rsid w:val="00DC419D"/>
    <w:rsid w:val="00DD1FDF"/>
    <w:rsid w:val="00DE26CA"/>
    <w:rsid w:val="00DE2A79"/>
    <w:rsid w:val="00DE4BEE"/>
    <w:rsid w:val="00E056E2"/>
    <w:rsid w:val="00E128FC"/>
    <w:rsid w:val="00E30672"/>
    <w:rsid w:val="00E316A6"/>
    <w:rsid w:val="00E40838"/>
    <w:rsid w:val="00E41698"/>
    <w:rsid w:val="00E43440"/>
    <w:rsid w:val="00E4495E"/>
    <w:rsid w:val="00E778E2"/>
    <w:rsid w:val="00E77CF4"/>
    <w:rsid w:val="00E82782"/>
    <w:rsid w:val="00E90279"/>
    <w:rsid w:val="00E92F13"/>
    <w:rsid w:val="00E97274"/>
    <w:rsid w:val="00EE077C"/>
    <w:rsid w:val="00F016D7"/>
    <w:rsid w:val="00F10F89"/>
    <w:rsid w:val="00F16F3F"/>
    <w:rsid w:val="00F2146B"/>
    <w:rsid w:val="00F30EE8"/>
    <w:rsid w:val="00F42897"/>
    <w:rsid w:val="00F44956"/>
    <w:rsid w:val="00F71C4E"/>
    <w:rsid w:val="00F87BFB"/>
    <w:rsid w:val="00F909E8"/>
    <w:rsid w:val="00F97098"/>
    <w:rsid w:val="00FA7F72"/>
    <w:rsid w:val="00FB2EAF"/>
    <w:rsid w:val="00FD3624"/>
    <w:rsid w:val="00FE2CBC"/>
    <w:rsid w:val="00FF3513"/>
    <w:rsid w:val="00FF380B"/>
    <w:rsid w:val="00FF55D6"/>
    <w:rsid w:val="00FF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E786DF-D7A1-4BE5-965D-FDA7531A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2B"/>
    <w:pPr>
      <w:spacing w:after="0" w:line="240" w:lineRule="auto"/>
    </w:pPr>
    <w:rPr>
      <w:rFonts w:ascii="Times New Roman" w:eastAsia="Times New Roman" w:hAnsi="Times New Roman" w:cs="Times New Roman"/>
      <w:sz w:val="28"/>
      <w:szCs w:val="28"/>
      <w:lang w:val="vi-VN"/>
    </w:rPr>
  </w:style>
  <w:style w:type="paragraph" w:styleId="Heading1">
    <w:name w:val="heading 1"/>
    <w:basedOn w:val="Normal"/>
    <w:next w:val="Normal"/>
    <w:link w:val="Heading1Char"/>
    <w:qFormat/>
    <w:rsid w:val="0071562B"/>
    <w:pPr>
      <w:keepNext/>
      <w:outlineLvl w:val="0"/>
    </w:pPr>
    <w:rPr>
      <w:rFonts w:ascii=".VnTimeH" w:hAnsi=".VnTimeH"/>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62B"/>
    <w:rPr>
      <w:rFonts w:ascii=".VnTimeH" w:eastAsia="Times New Roman" w:hAnsi=".VnTimeH" w:cs="Times New Roman"/>
      <w:b/>
      <w:bCs/>
      <w:sz w:val="28"/>
      <w:szCs w:val="24"/>
    </w:rPr>
  </w:style>
  <w:style w:type="character" w:styleId="Hyperlink">
    <w:name w:val="Hyperlink"/>
    <w:basedOn w:val="DefaultParagraphFont"/>
    <w:rsid w:val="0071562B"/>
    <w:rPr>
      <w:color w:val="0000FF"/>
      <w:u w:val="single"/>
    </w:rPr>
  </w:style>
  <w:style w:type="character" w:styleId="Strong">
    <w:name w:val="Strong"/>
    <w:basedOn w:val="DefaultParagraphFont"/>
    <w:qFormat/>
    <w:rsid w:val="0071562B"/>
    <w:rPr>
      <w:b/>
      <w:bCs/>
    </w:rPr>
  </w:style>
  <w:style w:type="paragraph" w:styleId="BodyText">
    <w:name w:val="Body Text"/>
    <w:basedOn w:val="Normal"/>
    <w:link w:val="BodyTextChar"/>
    <w:rsid w:val="001E5254"/>
    <w:pPr>
      <w:spacing w:after="120"/>
    </w:pPr>
    <w:rPr>
      <w:rFonts w:ascii="VNtimes New Roman" w:hAnsi="VNtimes New Roman"/>
      <w:sz w:val="24"/>
      <w:szCs w:val="20"/>
      <w:lang w:val="en-US"/>
    </w:rPr>
  </w:style>
  <w:style w:type="character" w:customStyle="1" w:styleId="BodyTextChar">
    <w:name w:val="Body Text Char"/>
    <w:basedOn w:val="DefaultParagraphFont"/>
    <w:link w:val="BodyText"/>
    <w:rsid w:val="001E5254"/>
    <w:rPr>
      <w:rFonts w:ascii="VNtimes New Roman" w:eastAsia="Times New Roman" w:hAnsi="VNtimes New Roman" w:cs="Times New Roman"/>
      <w:sz w:val="24"/>
      <w:szCs w:val="20"/>
    </w:rPr>
  </w:style>
  <w:style w:type="paragraph" w:styleId="NormalWeb">
    <w:name w:val="Normal (Web)"/>
    <w:basedOn w:val="Normal"/>
    <w:rsid w:val="00D15BC3"/>
    <w:pPr>
      <w:spacing w:before="100" w:beforeAutospacing="1" w:after="100" w:afterAutospacing="1"/>
    </w:pPr>
    <w:rPr>
      <w:sz w:val="24"/>
      <w:szCs w:val="24"/>
      <w:lang w:val="en-US"/>
    </w:rPr>
  </w:style>
  <w:style w:type="paragraph" w:styleId="Header">
    <w:name w:val="header"/>
    <w:basedOn w:val="Normal"/>
    <w:link w:val="HeaderChar"/>
    <w:uiPriority w:val="99"/>
    <w:unhideWhenUsed/>
    <w:rsid w:val="00440F95"/>
    <w:pPr>
      <w:tabs>
        <w:tab w:val="center" w:pos="4680"/>
        <w:tab w:val="right" w:pos="9360"/>
      </w:tabs>
    </w:pPr>
  </w:style>
  <w:style w:type="character" w:customStyle="1" w:styleId="HeaderChar">
    <w:name w:val="Header Char"/>
    <w:basedOn w:val="DefaultParagraphFont"/>
    <w:link w:val="Header"/>
    <w:uiPriority w:val="99"/>
    <w:rsid w:val="00440F95"/>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440F95"/>
    <w:pPr>
      <w:tabs>
        <w:tab w:val="center" w:pos="4680"/>
        <w:tab w:val="right" w:pos="9360"/>
      </w:tabs>
    </w:pPr>
  </w:style>
  <w:style w:type="character" w:customStyle="1" w:styleId="FooterChar">
    <w:name w:val="Footer Char"/>
    <w:basedOn w:val="DefaultParagraphFont"/>
    <w:link w:val="Footer"/>
    <w:uiPriority w:val="99"/>
    <w:rsid w:val="00440F95"/>
    <w:rPr>
      <w:rFonts w:ascii="Times New Roman" w:eastAsia="Times New Roman" w:hAnsi="Times New Roman" w:cs="Times New Roman"/>
      <w:sz w:val="28"/>
      <w:szCs w:val="28"/>
      <w:lang w:val="vi-VN"/>
    </w:rPr>
  </w:style>
  <w:style w:type="paragraph" w:styleId="BalloonText">
    <w:name w:val="Balloon Text"/>
    <w:basedOn w:val="Normal"/>
    <w:link w:val="BalloonTextChar"/>
    <w:uiPriority w:val="99"/>
    <w:semiHidden/>
    <w:unhideWhenUsed/>
    <w:rsid w:val="00963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95"/>
    <w:rPr>
      <w:rFonts w:ascii="Segoe UI" w:eastAsia="Times New Roman" w:hAnsi="Segoe UI" w:cs="Segoe UI"/>
      <w:sz w:val="18"/>
      <w:szCs w:val="18"/>
      <w:lang w:val="vi-VN"/>
    </w:rPr>
  </w:style>
  <w:style w:type="table" w:styleId="TableGrid">
    <w:name w:val="Table Grid"/>
    <w:basedOn w:val="TableNormal"/>
    <w:uiPriority w:val="39"/>
    <w:rsid w:val="005C0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ACCFE-A7A5-48E6-86EF-9F4E0121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MaiSan</dc:creator>
  <cp:keywords/>
  <dc:description/>
  <cp:lastModifiedBy>MaiSan</cp:lastModifiedBy>
  <cp:revision>62</cp:revision>
  <cp:lastPrinted>2018-09-29T02:51:00Z</cp:lastPrinted>
  <dcterms:created xsi:type="dcterms:W3CDTF">2020-10-04T12:16:00Z</dcterms:created>
  <dcterms:modified xsi:type="dcterms:W3CDTF">2020-10-07T08:15:00Z</dcterms:modified>
</cp:coreProperties>
</file>